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7FCB3E">
      <w:pPr>
        <w:jc w:val="center"/>
        <w:rPr>
          <w:rFonts w:ascii="宋体" w:hAnsi="宋体" w:eastAsia="宋体" w:cs="Arial"/>
          <w:sz w:val="30"/>
          <w:szCs w:val="30"/>
        </w:rPr>
      </w:pPr>
      <w:r>
        <w:rPr>
          <w:rFonts w:hint="eastAsia" w:ascii="宋体" w:hAnsi="宋体" w:eastAsia="宋体" w:cs="Arial"/>
          <w:sz w:val="30"/>
          <w:szCs w:val="30"/>
          <w:lang w:eastAsia="zh-CN"/>
        </w:rPr>
        <w:t>S302平湖至安吉公路平湖平善大道至南湖嘉南公路段改建工程</w:t>
      </w:r>
      <w:r>
        <w:rPr>
          <w:rFonts w:hint="eastAsia" w:ascii="宋体" w:hAnsi="宋体" w:eastAsia="宋体" w:cs="Arial"/>
          <w:sz w:val="30"/>
          <w:szCs w:val="30"/>
          <w:lang w:val="en-US" w:eastAsia="zh-CN"/>
        </w:rPr>
        <w:t xml:space="preserve">     </w:t>
      </w:r>
      <w:r>
        <w:rPr>
          <w:rFonts w:hint="eastAsia" w:ascii="宋体" w:hAnsi="宋体" w:eastAsia="宋体" w:cs="Arial"/>
          <w:sz w:val="30"/>
          <w:szCs w:val="30"/>
          <w:lang w:eastAsia="zh-CN"/>
        </w:rPr>
        <w:t>（二期一阶段）桩基试验检测</w:t>
      </w:r>
      <w:r>
        <w:rPr>
          <w:rFonts w:hint="eastAsia" w:ascii="宋体" w:hAnsi="宋体" w:eastAsia="宋体" w:cs="Arial"/>
          <w:sz w:val="30"/>
          <w:szCs w:val="30"/>
        </w:rPr>
        <w:t>中标人</w:t>
      </w:r>
      <w:r>
        <w:rPr>
          <w:rFonts w:ascii="宋体" w:hAnsi="宋体" w:eastAsia="宋体" w:cs="Arial"/>
          <w:sz w:val="30"/>
          <w:szCs w:val="30"/>
        </w:rPr>
        <w:t>公示</w:t>
      </w:r>
    </w:p>
    <w:tbl>
      <w:tblPr>
        <w:tblStyle w:val="6"/>
        <w:tblW w:w="8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6348"/>
      </w:tblGrid>
      <w:tr w14:paraId="1E592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64" w:type="dxa"/>
            <w:vAlign w:val="center"/>
          </w:tcPr>
          <w:p w14:paraId="1AA4CE9C">
            <w:pPr>
              <w:spacing w:line="360" w:lineRule="auto"/>
              <w:jc w:val="center"/>
              <w:rPr>
                <w:rFonts w:ascii="宋体" w:hAnsi="宋体" w:eastAsia="宋体"/>
                <w:szCs w:val="21"/>
              </w:rPr>
            </w:pPr>
            <w:r>
              <w:rPr>
                <w:rFonts w:ascii="宋体" w:hAnsi="宋体" w:eastAsia="宋体" w:cs="Arial"/>
                <w:szCs w:val="21"/>
              </w:rPr>
              <w:t>工程名称</w:t>
            </w:r>
          </w:p>
        </w:tc>
        <w:tc>
          <w:tcPr>
            <w:tcW w:w="6348" w:type="dxa"/>
            <w:vAlign w:val="center"/>
          </w:tcPr>
          <w:p w14:paraId="3F96FC48">
            <w:pPr>
              <w:spacing w:line="360" w:lineRule="auto"/>
              <w:jc w:val="center"/>
              <w:rPr>
                <w:rFonts w:hint="eastAsia" w:ascii="宋体" w:hAnsi="宋体" w:eastAsia="宋体" w:cs="Arial"/>
                <w:szCs w:val="21"/>
                <w:lang w:eastAsia="zh-CN"/>
              </w:rPr>
            </w:pPr>
            <w:r>
              <w:rPr>
                <w:rFonts w:hint="eastAsia" w:ascii="宋体" w:hAnsi="宋体" w:eastAsia="宋体" w:cs="Arial"/>
                <w:szCs w:val="21"/>
                <w:lang w:eastAsia="zh-CN"/>
              </w:rPr>
              <w:t>S302平湖至安吉公路平湖平善大道至南湖嘉南公路段改建工程</w:t>
            </w:r>
            <w:r>
              <w:rPr>
                <w:rFonts w:hint="eastAsia" w:ascii="宋体" w:hAnsi="宋体" w:eastAsia="宋体" w:cs="Arial"/>
                <w:szCs w:val="21"/>
                <w:lang w:val="en-US" w:eastAsia="zh-CN"/>
              </w:rPr>
              <w:t xml:space="preserve">     </w:t>
            </w:r>
            <w:r>
              <w:rPr>
                <w:rFonts w:hint="eastAsia" w:ascii="宋体" w:hAnsi="宋体" w:eastAsia="宋体" w:cs="Arial"/>
                <w:szCs w:val="21"/>
                <w:lang w:eastAsia="zh-CN"/>
              </w:rPr>
              <w:t>（二期一阶段）桩基试验检测</w:t>
            </w:r>
          </w:p>
        </w:tc>
      </w:tr>
      <w:tr w14:paraId="6E8A5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64" w:type="dxa"/>
            <w:vAlign w:val="center"/>
          </w:tcPr>
          <w:p w14:paraId="5D1A8C40">
            <w:pPr>
              <w:spacing w:line="360" w:lineRule="auto"/>
              <w:jc w:val="center"/>
              <w:rPr>
                <w:rFonts w:ascii="宋体" w:hAnsi="宋体" w:eastAsia="宋体"/>
                <w:szCs w:val="21"/>
              </w:rPr>
            </w:pPr>
            <w:r>
              <w:rPr>
                <w:rFonts w:ascii="宋体" w:hAnsi="宋体" w:eastAsia="宋体" w:cs="Arial"/>
                <w:szCs w:val="21"/>
              </w:rPr>
              <w:t>招标人</w:t>
            </w:r>
          </w:p>
        </w:tc>
        <w:tc>
          <w:tcPr>
            <w:tcW w:w="6348" w:type="dxa"/>
            <w:vAlign w:val="center"/>
          </w:tcPr>
          <w:p w14:paraId="5E834F69">
            <w:pPr>
              <w:spacing w:line="360" w:lineRule="auto"/>
              <w:jc w:val="center"/>
              <w:rPr>
                <w:rFonts w:ascii="宋体" w:hAnsi="宋体" w:eastAsia="宋体"/>
                <w:szCs w:val="21"/>
              </w:rPr>
            </w:pPr>
            <w:r>
              <w:rPr>
                <w:rFonts w:ascii="宋体" w:hAnsi="宋体" w:eastAsia="宋体" w:cs="Arial"/>
                <w:szCs w:val="21"/>
              </w:rPr>
              <w:t>嘉兴市快速路建设发展有限公司</w:t>
            </w:r>
          </w:p>
        </w:tc>
      </w:tr>
      <w:tr w14:paraId="41649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964" w:type="dxa"/>
            <w:vAlign w:val="center"/>
          </w:tcPr>
          <w:p w14:paraId="4C85E18B">
            <w:pPr>
              <w:spacing w:line="360" w:lineRule="auto"/>
              <w:jc w:val="center"/>
              <w:rPr>
                <w:rFonts w:ascii="宋体" w:hAnsi="宋体" w:eastAsia="宋体" w:cs="Arial"/>
                <w:szCs w:val="21"/>
              </w:rPr>
            </w:pPr>
            <w:r>
              <w:rPr>
                <w:rFonts w:hint="eastAsia" w:ascii="宋体" w:hAnsi="宋体" w:eastAsia="宋体" w:cs="Arial"/>
                <w:szCs w:val="21"/>
              </w:rPr>
              <w:t>工程规模</w:t>
            </w:r>
          </w:p>
        </w:tc>
        <w:tc>
          <w:tcPr>
            <w:tcW w:w="6348" w:type="dxa"/>
            <w:vAlign w:val="center"/>
          </w:tcPr>
          <w:p w14:paraId="55EEE45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Arial"/>
                <w:szCs w:val="21"/>
              </w:rPr>
            </w:pPr>
            <w:r>
              <w:rPr>
                <w:rFonts w:hint="eastAsia" w:ascii="宋体" w:hAnsi="宋体" w:eastAsia="宋体" w:cs="Arial"/>
                <w:szCs w:val="21"/>
              </w:rPr>
              <w:t>起点位于现状302省道与嘉兴市平湖市曹桥街道章桥村村路以西附近（即S302平湖至安吉公路平湖平善大道至南湖嘉南公路段改建工程（一期）高架桥起点处，桩号为K1+445.5），终点位于现状302省道与亚中路交叉口处（桩号为K17+661.5），路线全长16.22公里，其中南湖段12.34公里，平湖段3.88公里。</w:t>
            </w:r>
          </w:p>
          <w:p w14:paraId="5A73A407">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Arial"/>
                <w:szCs w:val="21"/>
                <w:lang w:val="en-US" w:eastAsia="zh-CN"/>
              </w:rPr>
            </w:pPr>
            <w:r>
              <w:rPr>
                <w:rFonts w:hint="eastAsia" w:ascii="宋体" w:hAnsi="宋体" w:eastAsia="宋体" w:cs="Arial"/>
                <w:szCs w:val="21"/>
                <w:lang w:val="en-US" w:eastAsia="zh-CN"/>
              </w:rPr>
              <w:t>第TJ01标段</w:t>
            </w:r>
            <w:r>
              <w:rPr>
                <w:rFonts w:hint="eastAsia" w:ascii="宋体" w:hAnsi="宋体" w:eastAsia="宋体" w:cs="Arial"/>
                <w:szCs w:val="21"/>
              </w:rPr>
              <w:t>招标</w:t>
            </w:r>
            <w:r>
              <w:rPr>
                <w:rFonts w:hint="eastAsia" w:ascii="宋体" w:hAnsi="宋体" w:eastAsia="宋体" w:cs="Arial"/>
                <w:szCs w:val="21"/>
                <w:lang w:val="en-US" w:eastAsia="zh-CN"/>
              </w:rPr>
              <w:t>范围：</w:t>
            </w:r>
            <w:r>
              <w:rPr>
                <w:rFonts w:hint="eastAsia" w:ascii="宋体" w:hAnsi="宋体" w:eastAsia="宋体" w:cs="Arial"/>
                <w:szCs w:val="21"/>
              </w:rPr>
              <w:t>地面辅路起点位于现状302省道与嘉兴市平湖市曹桥街道章桥村村路以西附近（即S302平湖至安吉公路平湖平善大道至南湖嘉南公路段改建工程（一期）高架桥起点处，桩号为K1+445.5），终点位于现状302省道与余步公路交叉口处（桩号为K16+000），全长约14.555km。沿线共设置3处互通，分别为曹桥互通、嘉盐线互通、七沈公路互通</w:t>
            </w:r>
            <w:r>
              <w:rPr>
                <w:rFonts w:hint="eastAsia" w:ascii="宋体" w:hAnsi="宋体" w:eastAsia="宋体" w:cs="Arial"/>
                <w:szCs w:val="21"/>
                <w:lang w:eastAsia="zh-CN"/>
              </w:rPr>
              <w:t>。</w:t>
            </w:r>
            <w:r>
              <w:rPr>
                <w:rFonts w:hint="eastAsia" w:ascii="宋体" w:hAnsi="宋体" w:eastAsia="宋体" w:cs="Arial"/>
                <w:szCs w:val="21"/>
              </w:rPr>
              <w:t>新建匝道桥梁2620米/10座、新建地面辅路桥梁556米/12座、拼宽地面桥梁201米/6座；桥梁上部结构形式主要为：预应力砼小箱梁(最大跨径30m)、简支钢混组合梁(最大跨径50m)、预应力砼矮T梁(最大跨径16m)、预应力砼空心板(最大跨径13m)、钢板（型钢）组合梁(最大跨径13m)。</w:t>
            </w:r>
            <w:r>
              <w:rPr>
                <w:rFonts w:hint="eastAsia" w:ascii="宋体" w:hAnsi="宋体" w:eastAsia="宋体" w:cs="Arial"/>
                <w:szCs w:val="21"/>
                <w:lang w:val="en-US" w:eastAsia="zh-CN"/>
              </w:rPr>
              <w:t>下部结构采用钻孔灌注桩，其中桩径 1.0米的 60 根、1.2 米的 97 根、1.4米的 80 根、1.6米的 140 根。</w:t>
            </w:r>
          </w:p>
          <w:p w14:paraId="140CF06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eastAsia="宋体" w:cs="Arial"/>
                <w:szCs w:val="21"/>
              </w:rPr>
            </w:pPr>
            <w:r>
              <w:rPr>
                <w:rFonts w:hint="eastAsia" w:ascii="宋体" w:hAnsi="宋体" w:eastAsia="宋体" w:cs="Arial"/>
                <w:szCs w:val="21"/>
              </w:rPr>
              <w:t>涉铁段</w:t>
            </w:r>
            <w:r>
              <w:rPr>
                <w:rFonts w:hint="eastAsia" w:ascii="宋体" w:hAnsi="宋体" w:eastAsia="宋体" w:cs="Arial"/>
                <w:szCs w:val="21"/>
                <w:lang w:val="en-US" w:eastAsia="zh-CN"/>
              </w:rPr>
              <w:t>招标</w:t>
            </w:r>
            <w:r>
              <w:rPr>
                <w:rFonts w:hint="eastAsia" w:ascii="宋体" w:hAnsi="宋体" w:eastAsia="宋体" w:cs="Arial"/>
                <w:szCs w:val="21"/>
              </w:rPr>
              <w:t>范围</w:t>
            </w:r>
            <w:r>
              <w:rPr>
                <w:rFonts w:hint="eastAsia" w:ascii="宋体" w:hAnsi="宋体" w:eastAsia="宋体" w:cs="Arial"/>
                <w:szCs w:val="21"/>
                <w:lang w:eastAsia="zh-CN"/>
              </w:rPr>
              <w:t>：</w:t>
            </w:r>
            <w:r>
              <w:rPr>
                <w:rFonts w:hint="eastAsia" w:ascii="宋体" w:hAnsi="宋体" w:eastAsia="宋体" w:cs="Arial"/>
                <w:szCs w:val="21"/>
                <w:lang w:val="en-US" w:eastAsia="zh-CN"/>
              </w:rPr>
              <w:t>起点位于位于现状302省道与余步公路交叉口处（桩号为K16+000），终点位于</w:t>
            </w:r>
            <w:r>
              <w:rPr>
                <w:rFonts w:hint="eastAsia" w:ascii="宋体" w:hAnsi="宋体" w:eastAsia="宋体" w:cs="Arial"/>
                <w:szCs w:val="21"/>
              </w:rPr>
              <w:t>位于现状302省道与亚中路</w:t>
            </w:r>
            <w:r>
              <w:rPr>
                <w:rFonts w:hint="eastAsia" w:ascii="宋体" w:hAnsi="宋体" w:eastAsia="宋体" w:cs="Arial"/>
                <w:szCs w:val="21"/>
                <w:lang w:val="en-US" w:eastAsia="zh-CN"/>
              </w:rPr>
              <w:t>交叉口附近</w:t>
            </w:r>
            <w:r>
              <w:rPr>
                <w:rFonts w:hint="eastAsia" w:ascii="宋体" w:hAnsi="宋体" w:eastAsia="宋体" w:cs="Arial"/>
                <w:szCs w:val="21"/>
              </w:rPr>
              <w:t>（桩号K17+</w:t>
            </w:r>
            <w:r>
              <w:rPr>
                <w:rFonts w:hint="eastAsia" w:ascii="宋体" w:hAnsi="宋体" w:eastAsia="宋体" w:cs="Arial"/>
                <w:szCs w:val="21"/>
                <w:lang w:val="en-US" w:eastAsia="zh-CN"/>
              </w:rPr>
              <w:t>661.5</w:t>
            </w:r>
            <w:r>
              <w:rPr>
                <w:rFonts w:hint="eastAsia" w:ascii="宋体" w:hAnsi="宋体" w:eastAsia="宋体" w:cs="Arial"/>
                <w:szCs w:val="21"/>
              </w:rPr>
              <w:t>）</w:t>
            </w:r>
            <w:r>
              <w:rPr>
                <w:rFonts w:hint="eastAsia" w:ascii="宋体" w:hAnsi="宋体" w:eastAsia="宋体" w:cs="Arial"/>
                <w:szCs w:val="21"/>
                <w:lang w:eastAsia="zh-CN"/>
              </w:rPr>
              <w:t>，</w:t>
            </w:r>
            <w:r>
              <w:rPr>
                <w:rFonts w:hint="eastAsia" w:ascii="宋体" w:hAnsi="宋体" w:eastAsia="宋体" w:cs="Arial"/>
                <w:szCs w:val="21"/>
              </w:rPr>
              <w:t>长约1.7km，该范围内的桥梁主体结构(含桥面)、地面道路及附属结构等内容</w:t>
            </w:r>
            <w:r>
              <w:rPr>
                <w:rFonts w:hint="eastAsia" w:ascii="宋体" w:hAnsi="宋体" w:eastAsia="宋体" w:cs="Arial"/>
                <w:szCs w:val="21"/>
                <w:lang w:eastAsia="zh-CN"/>
              </w:rPr>
              <w:t>。</w:t>
            </w:r>
            <w:r>
              <w:rPr>
                <w:rFonts w:hint="eastAsia" w:ascii="宋体" w:hAnsi="宋体" w:eastAsia="宋体" w:cs="Arial"/>
                <w:szCs w:val="21"/>
                <w:lang w:val="en-US" w:eastAsia="zh-CN"/>
              </w:rPr>
              <w:t>上部结构形式主要为：简支连续梁（最大跨径30m）、顶推钢桁梁（最大跨径64m）、钢混组合梁（最大跨径60m），</w:t>
            </w:r>
            <w:r>
              <w:rPr>
                <w:rFonts w:hint="eastAsia" w:ascii="宋体" w:hAnsi="宋体" w:eastAsia="宋体" w:cs="Arial"/>
                <w:szCs w:val="21"/>
              </w:rPr>
              <w:t>下穿沪昆高铁桥左福桥桩基</w:t>
            </w:r>
            <w:r>
              <w:rPr>
                <w:rFonts w:hint="eastAsia" w:ascii="宋体" w:hAnsi="宋体" w:eastAsia="宋体" w:cs="Arial"/>
                <w:szCs w:val="21"/>
                <w:lang w:val="en-US" w:eastAsia="zh-CN"/>
              </w:rPr>
              <w:t>采用钻孔灌注桩，</w:t>
            </w:r>
            <w:r>
              <w:rPr>
                <w:rFonts w:hint="eastAsia" w:ascii="宋体" w:hAnsi="宋体" w:eastAsia="宋体" w:cs="Arial"/>
                <w:szCs w:val="21"/>
              </w:rPr>
              <w:t>根数87根</w:t>
            </w:r>
            <w:r>
              <w:rPr>
                <w:rFonts w:hint="eastAsia" w:ascii="宋体" w:hAnsi="宋体" w:eastAsia="宋体" w:cs="Arial"/>
                <w:szCs w:val="21"/>
                <w:lang w:eastAsia="zh-CN"/>
              </w:rPr>
              <w:t>，</w:t>
            </w:r>
            <w:r>
              <w:rPr>
                <w:rFonts w:hint="eastAsia" w:ascii="宋体" w:hAnsi="宋体" w:eastAsia="宋体" w:cs="Arial"/>
                <w:szCs w:val="21"/>
                <w:lang w:val="en-US" w:eastAsia="zh-CN"/>
              </w:rPr>
              <w:t>桩径1.5米</w:t>
            </w:r>
            <w:r>
              <w:rPr>
                <w:rFonts w:hint="eastAsia" w:ascii="宋体" w:hAnsi="宋体" w:eastAsia="宋体" w:cs="Arial"/>
                <w:szCs w:val="21"/>
                <w:lang w:eastAsia="zh-CN"/>
              </w:rPr>
              <w:t>；</w:t>
            </w:r>
            <w:r>
              <w:rPr>
                <w:rFonts w:hint="eastAsia" w:ascii="宋体" w:hAnsi="宋体" w:eastAsia="宋体" w:cs="Arial"/>
                <w:szCs w:val="21"/>
              </w:rPr>
              <w:t>右幅桥桩基</w:t>
            </w:r>
            <w:r>
              <w:rPr>
                <w:rFonts w:hint="eastAsia" w:ascii="宋体" w:hAnsi="宋体" w:eastAsia="宋体" w:cs="Arial"/>
                <w:szCs w:val="21"/>
                <w:lang w:val="en-US" w:eastAsia="zh-CN"/>
              </w:rPr>
              <w:t>采用钻孔灌注桩，</w:t>
            </w:r>
            <w:r>
              <w:rPr>
                <w:rFonts w:hint="eastAsia" w:ascii="宋体" w:hAnsi="宋体" w:eastAsia="宋体" w:cs="Arial"/>
                <w:szCs w:val="21"/>
              </w:rPr>
              <w:t>根数84根，</w:t>
            </w:r>
            <w:r>
              <w:rPr>
                <w:rFonts w:hint="eastAsia" w:ascii="宋体" w:hAnsi="宋体" w:eastAsia="宋体" w:cs="Arial"/>
                <w:szCs w:val="21"/>
                <w:lang w:val="en-US" w:eastAsia="zh-CN"/>
              </w:rPr>
              <w:t>桩径1.5米，</w:t>
            </w:r>
            <w:r>
              <w:rPr>
                <w:rFonts w:hint="eastAsia" w:ascii="宋体" w:hAnsi="宋体" w:eastAsia="宋体" w:cs="Arial"/>
                <w:szCs w:val="21"/>
              </w:rPr>
              <w:t>合计171根</w:t>
            </w:r>
            <w:r>
              <w:rPr>
                <w:rFonts w:hint="eastAsia" w:ascii="宋体" w:hAnsi="宋体" w:eastAsia="宋体" w:cs="Arial"/>
                <w:szCs w:val="21"/>
                <w:lang w:eastAsia="zh-CN"/>
              </w:rPr>
              <w:t>。</w:t>
            </w:r>
          </w:p>
        </w:tc>
      </w:tr>
      <w:tr w14:paraId="70E58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64" w:type="dxa"/>
            <w:vAlign w:val="center"/>
          </w:tcPr>
          <w:p w14:paraId="4A8B5166">
            <w:pPr>
              <w:spacing w:line="360" w:lineRule="auto"/>
              <w:jc w:val="center"/>
              <w:rPr>
                <w:rFonts w:ascii="宋体" w:hAnsi="宋体" w:eastAsia="宋体"/>
                <w:szCs w:val="21"/>
              </w:rPr>
            </w:pPr>
            <w:r>
              <w:rPr>
                <w:rFonts w:ascii="宋体" w:hAnsi="宋体" w:eastAsia="宋体" w:cs="Arial"/>
                <w:szCs w:val="21"/>
              </w:rPr>
              <w:t>中标单位</w:t>
            </w:r>
          </w:p>
        </w:tc>
        <w:tc>
          <w:tcPr>
            <w:tcW w:w="6348" w:type="dxa"/>
            <w:vAlign w:val="center"/>
          </w:tcPr>
          <w:p w14:paraId="5DBE8447">
            <w:pPr>
              <w:spacing w:line="360" w:lineRule="auto"/>
              <w:jc w:val="center"/>
              <w:rPr>
                <w:rFonts w:ascii="宋体" w:hAnsi="宋体" w:eastAsia="宋体"/>
                <w:szCs w:val="21"/>
              </w:rPr>
            </w:pPr>
            <w:r>
              <w:rPr>
                <w:rFonts w:hint="eastAsia" w:ascii="宋体" w:hAnsi="宋体" w:eastAsia="宋体"/>
                <w:szCs w:val="21"/>
                <w:lang w:val="en-US" w:eastAsia="zh-CN"/>
              </w:rPr>
              <w:t>浙江浙交检测技术有限公司</w:t>
            </w:r>
          </w:p>
        </w:tc>
      </w:tr>
      <w:tr w14:paraId="38904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64" w:type="dxa"/>
            <w:vAlign w:val="center"/>
          </w:tcPr>
          <w:p w14:paraId="30E87BA0">
            <w:pPr>
              <w:spacing w:line="360" w:lineRule="auto"/>
              <w:jc w:val="center"/>
              <w:rPr>
                <w:rFonts w:ascii="宋体" w:hAnsi="宋体" w:eastAsia="宋体"/>
                <w:szCs w:val="21"/>
              </w:rPr>
            </w:pPr>
            <w:r>
              <w:rPr>
                <w:rFonts w:ascii="宋体" w:hAnsi="宋体" w:eastAsia="宋体" w:cs="Arial"/>
                <w:szCs w:val="21"/>
              </w:rPr>
              <w:t>中标价格</w:t>
            </w:r>
          </w:p>
        </w:tc>
        <w:tc>
          <w:tcPr>
            <w:tcW w:w="6348" w:type="dxa"/>
            <w:vAlign w:val="center"/>
          </w:tcPr>
          <w:p w14:paraId="61DB63CB">
            <w:pPr>
              <w:spacing w:line="360" w:lineRule="auto"/>
              <w:jc w:val="center"/>
              <w:rPr>
                <w:rFonts w:ascii="宋体" w:hAnsi="宋体" w:eastAsia="宋体"/>
                <w:szCs w:val="21"/>
              </w:rPr>
            </w:pPr>
            <w:r>
              <w:rPr>
                <w:rFonts w:hint="eastAsia" w:ascii="宋体" w:hAnsi="宋体" w:eastAsia="宋体" w:cs="Arial"/>
                <w:szCs w:val="21"/>
                <w:lang w:val="en-US" w:eastAsia="zh-CN"/>
              </w:rPr>
              <w:t>1158707</w:t>
            </w:r>
            <w:r>
              <w:rPr>
                <w:rFonts w:ascii="宋体" w:hAnsi="宋体" w:eastAsia="宋体" w:cs="Arial"/>
                <w:szCs w:val="21"/>
              </w:rPr>
              <w:t>元</w:t>
            </w:r>
          </w:p>
        </w:tc>
      </w:tr>
      <w:tr w14:paraId="133D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64" w:type="dxa"/>
            <w:vAlign w:val="center"/>
          </w:tcPr>
          <w:p w14:paraId="11BBA94B">
            <w:pPr>
              <w:spacing w:line="360" w:lineRule="auto"/>
              <w:jc w:val="center"/>
              <w:rPr>
                <w:rFonts w:ascii="宋体" w:hAnsi="宋体" w:eastAsia="宋体" w:cs="Arial"/>
                <w:szCs w:val="21"/>
              </w:rPr>
            </w:pPr>
            <w:r>
              <w:rPr>
                <w:rFonts w:hint="eastAsia" w:ascii="宋体" w:hAnsi="宋体" w:eastAsia="宋体" w:cs="Arial"/>
                <w:szCs w:val="21"/>
              </w:rPr>
              <w:t>项目负责人</w:t>
            </w:r>
          </w:p>
        </w:tc>
        <w:tc>
          <w:tcPr>
            <w:tcW w:w="6348" w:type="dxa"/>
            <w:vAlign w:val="center"/>
          </w:tcPr>
          <w:p w14:paraId="675A6E12">
            <w:pPr>
              <w:spacing w:line="360" w:lineRule="auto"/>
              <w:jc w:val="center"/>
              <w:rPr>
                <w:rFonts w:ascii="宋体" w:hAnsi="宋体" w:eastAsia="宋体" w:cs="Arial"/>
                <w:szCs w:val="21"/>
              </w:rPr>
            </w:pPr>
            <w:r>
              <w:rPr>
                <w:rFonts w:hint="eastAsia" w:ascii="宋体" w:hAnsi="宋体" w:eastAsia="宋体" w:cs="Arial"/>
                <w:szCs w:val="21"/>
                <w:lang w:val="en-US" w:eastAsia="zh-CN"/>
              </w:rPr>
              <w:t>成玉柱</w:t>
            </w:r>
          </w:p>
        </w:tc>
      </w:tr>
      <w:tr w14:paraId="09821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964" w:type="dxa"/>
            <w:vAlign w:val="center"/>
          </w:tcPr>
          <w:p w14:paraId="3E76DE98">
            <w:pPr>
              <w:spacing w:line="360" w:lineRule="auto"/>
              <w:jc w:val="center"/>
              <w:rPr>
                <w:rFonts w:ascii="宋体" w:hAnsi="宋体" w:eastAsia="宋体" w:cs="Arial"/>
                <w:szCs w:val="21"/>
              </w:rPr>
            </w:pPr>
            <w:r>
              <w:rPr>
                <w:rFonts w:hint="eastAsia" w:ascii="宋体" w:hAnsi="宋体" w:eastAsia="宋体" w:cs="Arial"/>
                <w:szCs w:val="21"/>
              </w:rPr>
              <w:t>项目经理（负责人）资质证书及编号</w:t>
            </w:r>
          </w:p>
        </w:tc>
        <w:tc>
          <w:tcPr>
            <w:tcW w:w="6348" w:type="dxa"/>
            <w:vAlign w:val="center"/>
          </w:tcPr>
          <w:p w14:paraId="5B93AEEE">
            <w:pPr>
              <w:spacing w:line="360" w:lineRule="auto"/>
              <w:jc w:val="center"/>
              <w:rPr>
                <w:rFonts w:hint="eastAsia" w:ascii="宋体" w:hAnsi="宋体" w:eastAsia="宋体" w:cs="Arial"/>
                <w:szCs w:val="21"/>
                <w:lang w:val="en-US" w:eastAsia="zh-CN"/>
              </w:rPr>
            </w:pPr>
            <w:r>
              <w:rPr>
                <w:rFonts w:hint="eastAsia" w:ascii="宋体" w:hAnsi="宋体" w:eastAsia="宋体" w:cs="Arial"/>
                <w:szCs w:val="21"/>
                <w:lang w:val="en-US" w:eastAsia="zh-CN"/>
              </w:rPr>
              <w:t>高级工程师（证书编号：G3300173881）</w:t>
            </w:r>
          </w:p>
          <w:p w14:paraId="22BBDF9A">
            <w:pPr>
              <w:spacing w:line="360" w:lineRule="auto"/>
              <w:jc w:val="center"/>
              <w:rPr>
                <w:rFonts w:ascii="宋体" w:hAnsi="宋体" w:eastAsia="宋体" w:cs="Arial"/>
                <w:szCs w:val="21"/>
              </w:rPr>
            </w:pPr>
            <w:r>
              <w:rPr>
                <w:rFonts w:hint="eastAsia" w:ascii="宋体" w:hAnsi="宋体" w:eastAsia="宋体" w:cs="Arial"/>
                <w:szCs w:val="21"/>
                <w:lang w:val="en-US" w:eastAsia="zh-CN"/>
              </w:rPr>
              <w:t>公路工程检测工程师（证书编号：（公路）检师0710255C）</w:t>
            </w:r>
          </w:p>
        </w:tc>
      </w:tr>
      <w:tr w14:paraId="486F8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64" w:type="dxa"/>
            <w:vAlign w:val="center"/>
          </w:tcPr>
          <w:p w14:paraId="5FC0A982">
            <w:pPr>
              <w:spacing w:line="360" w:lineRule="auto"/>
              <w:jc w:val="center"/>
              <w:rPr>
                <w:rFonts w:hint="eastAsia" w:ascii="宋体" w:hAnsi="宋体" w:eastAsia="宋体" w:cs="Arial"/>
                <w:szCs w:val="21"/>
                <w:lang w:eastAsia="zh-CN"/>
              </w:rPr>
            </w:pPr>
            <w:r>
              <w:rPr>
                <w:rFonts w:hint="eastAsia" w:ascii="宋体" w:hAnsi="宋体" w:eastAsia="宋体" w:cs="Arial"/>
                <w:szCs w:val="21"/>
                <w:lang w:val="en-US" w:eastAsia="zh-CN"/>
              </w:rPr>
              <w:t>服务期</w:t>
            </w:r>
          </w:p>
        </w:tc>
        <w:tc>
          <w:tcPr>
            <w:tcW w:w="6348" w:type="dxa"/>
            <w:vAlign w:val="center"/>
          </w:tcPr>
          <w:p w14:paraId="7D33D496">
            <w:pPr>
              <w:spacing w:line="360" w:lineRule="auto"/>
              <w:jc w:val="center"/>
              <w:rPr>
                <w:rFonts w:hint="eastAsia" w:ascii="宋体" w:hAnsi="宋体" w:eastAsia="宋体" w:cs="Arial"/>
                <w:szCs w:val="21"/>
              </w:rPr>
            </w:pPr>
            <w:r>
              <w:rPr>
                <w:rFonts w:hint="eastAsia" w:ascii="宋体" w:hAnsi="宋体" w:eastAsia="宋体" w:cs="Arial"/>
                <w:szCs w:val="21"/>
                <w:lang w:eastAsia="zh-CN"/>
              </w:rPr>
              <w:t>合同签订至试验检测服务工作全部完成并获得发包人对试验检测报告的认可。</w:t>
            </w:r>
          </w:p>
        </w:tc>
      </w:tr>
      <w:tr w14:paraId="3475D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964" w:type="dxa"/>
            <w:vAlign w:val="center"/>
          </w:tcPr>
          <w:p w14:paraId="78DD9E83">
            <w:pPr>
              <w:spacing w:line="360" w:lineRule="auto"/>
              <w:jc w:val="center"/>
              <w:rPr>
                <w:rFonts w:ascii="宋体" w:hAnsi="宋体" w:eastAsia="宋体"/>
                <w:szCs w:val="21"/>
              </w:rPr>
            </w:pPr>
            <w:r>
              <w:rPr>
                <w:rFonts w:ascii="宋体" w:hAnsi="宋体" w:eastAsia="宋体" w:cs="Arial"/>
                <w:szCs w:val="21"/>
              </w:rPr>
              <w:t>响应招标文件资格能力条件</w:t>
            </w:r>
          </w:p>
        </w:tc>
        <w:tc>
          <w:tcPr>
            <w:tcW w:w="6348" w:type="dxa"/>
            <w:vAlign w:val="center"/>
          </w:tcPr>
          <w:p w14:paraId="16501458">
            <w:pPr>
              <w:spacing w:line="360" w:lineRule="auto"/>
              <w:jc w:val="center"/>
              <w:rPr>
                <w:rFonts w:hint="eastAsia" w:ascii="宋体" w:hAnsi="宋体" w:eastAsia="宋体"/>
                <w:szCs w:val="21"/>
                <w:lang w:val="en-US" w:eastAsia="zh-CN"/>
              </w:rPr>
            </w:pPr>
            <w:r>
              <w:rPr>
                <w:rFonts w:hint="eastAsia" w:ascii="宋体" w:hAnsi="宋体" w:eastAsia="宋体"/>
                <w:szCs w:val="21"/>
                <w:lang w:val="en-US" w:eastAsia="zh-CN"/>
              </w:rPr>
              <w:t>具有独立法人资格；具有交通运输部门核发的公路工程综合甲级试验检测等级证书；具有省级市场监督管理部门核发的检验检测机构资质认定证书；</w:t>
            </w:r>
          </w:p>
          <w:p w14:paraId="0EFAAE56">
            <w:pPr>
              <w:spacing w:line="360" w:lineRule="auto"/>
              <w:jc w:val="center"/>
              <w:rPr>
                <w:rFonts w:ascii="宋体" w:hAnsi="宋体" w:eastAsia="宋体"/>
                <w:szCs w:val="21"/>
              </w:rPr>
            </w:pPr>
            <w:r>
              <w:rPr>
                <w:rFonts w:hint="eastAsia" w:ascii="宋体" w:hAnsi="宋体" w:eastAsia="宋体"/>
                <w:szCs w:val="21"/>
                <w:lang w:val="en-US" w:eastAsia="zh-CN"/>
              </w:rPr>
              <w:t>业绩：杭州至宁波国家高速公路(杭绍甬高速)杭州至绍兴段工程PPP项目桥梁桩基现场专项检测 ZJJC-03标段（合同签订日期：2021年3月10日；高速公路；检测内容包括基桩的声波透射检测；项目负责人：成玉柱）</w:t>
            </w:r>
            <w:bookmarkStart w:id="0" w:name="_GoBack"/>
            <w:bookmarkEnd w:id="0"/>
          </w:p>
        </w:tc>
      </w:tr>
      <w:tr w14:paraId="295F6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64" w:type="dxa"/>
            <w:vAlign w:val="center"/>
          </w:tcPr>
          <w:p w14:paraId="28DFF75E">
            <w:pPr>
              <w:spacing w:line="360" w:lineRule="auto"/>
              <w:jc w:val="center"/>
              <w:rPr>
                <w:rFonts w:ascii="宋体" w:hAnsi="宋体" w:eastAsia="宋体"/>
                <w:szCs w:val="21"/>
              </w:rPr>
            </w:pPr>
            <w:r>
              <w:rPr>
                <w:rFonts w:ascii="宋体" w:hAnsi="宋体" w:eastAsia="宋体" w:cs="Arial"/>
                <w:szCs w:val="21"/>
              </w:rPr>
              <w:t>中标日期</w:t>
            </w:r>
          </w:p>
        </w:tc>
        <w:tc>
          <w:tcPr>
            <w:tcW w:w="6348" w:type="dxa"/>
            <w:vAlign w:val="center"/>
          </w:tcPr>
          <w:p w14:paraId="33218E5E">
            <w:pPr>
              <w:spacing w:line="360" w:lineRule="auto"/>
              <w:jc w:val="center"/>
              <w:rPr>
                <w:rFonts w:ascii="宋体" w:hAnsi="宋体" w:eastAsia="宋体"/>
                <w:szCs w:val="21"/>
              </w:rPr>
            </w:pPr>
            <w:r>
              <w:rPr>
                <w:rFonts w:hint="eastAsia" w:ascii="宋体" w:hAnsi="宋体" w:eastAsia="宋体"/>
                <w:color w:val="333333"/>
                <w:szCs w:val="21"/>
                <w:shd w:val="clear" w:color="auto" w:fill="FFFFFF"/>
              </w:rPr>
              <w:t>202</w:t>
            </w:r>
            <w:r>
              <w:rPr>
                <w:rFonts w:hint="eastAsia" w:ascii="宋体" w:hAnsi="宋体" w:eastAsia="宋体"/>
                <w:color w:val="333333"/>
                <w:szCs w:val="21"/>
                <w:shd w:val="clear" w:color="auto" w:fill="FFFFFF"/>
                <w:lang w:val="en-US" w:eastAsia="zh-CN"/>
              </w:rPr>
              <w:t>4</w:t>
            </w:r>
            <w:r>
              <w:rPr>
                <w:rFonts w:hint="eastAsia" w:ascii="宋体" w:hAnsi="宋体" w:eastAsia="宋体"/>
                <w:color w:val="333333"/>
                <w:szCs w:val="21"/>
                <w:shd w:val="clear" w:color="auto" w:fill="FFFFFF"/>
              </w:rPr>
              <w:t>年</w:t>
            </w:r>
            <w:r>
              <w:rPr>
                <w:rFonts w:hint="eastAsia" w:ascii="宋体" w:hAnsi="宋体" w:eastAsia="宋体"/>
                <w:color w:val="333333"/>
                <w:szCs w:val="21"/>
                <w:shd w:val="clear" w:color="auto" w:fill="FFFFFF"/>
                <w:lang w:val="en-US" w:eastAsia="zh-CN"/>
              </w:rPr>
              <w:t>8</w:t>
            </w:r>
            <w:r>
              <w:rPr>
                <w:rFonts w:hint="eastAsia" w:ascii="宋体" w:hAnsi="宋体" w:eastAsia="宋体"/>
                <w:color w:val="333333"/>
                <w:szCs w:val="21"/>
                <w:shd w:val="clear" w:color="auto" w:fill="FFFFFF"/>
              </w:rPr>
              <w:t>月</w:t>
            </w:r>
            <w:r>
              <w:rPr>
                <w:rFonts w:hint="eastAsia" w:ascii="宋体" w:hAnsi="宋体" w:eastAsia="宋体"/>
                <w:color w:val="333333"/>
                <w:szCs w:val="21"/>
                <w:shd w:val="clear" w:color="auto" w:fill="FFFFFF"/>
                <w:lang w:val="en-US" w:eastAsia="zh-CN"/>
              </w:rPr>
              <w:t>30</w:t>
            </w:r>
            <w:r>
              <w:rPr>
                <w:rFonts w:hint="eastAsia" w:ascii="宋体" w:hAnsi="宋体" w:eastAsia="宋体"/>
                <w:color w:val="333333"/>
                <w:szCs w:val="21"/>
                <w:shd w:val="clear" w:color="auto" w:fill="FFFFFF"/>
              </w:rPr>
              <w:t>日</w:t>
            </w:r>
          </w:p>
        </w:tc>
      </w:tr>
      <w:tr w14:paraId="1CBB5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64" w:type="dxa"/>
            <w:vAlign w:val="center"/>
          </w:tcPr>
          <w:p w14:paraId="4D319449">
            <w:pPr>
              <w:spacing w:line="360" w:lineRule="auto"/>
              <w:jc w:val="center"/>
              <w:rPr>
                <w:rFonts w:ascii="宋体" w:hAnsi="宋体" w:eastAsia="宋体"/>
                <w:szCs w:val="21"/>
              </w:rPr>
            </w:pPr>
            <w:r>
              <w:rPr>
                <w:rFonts w:ascii="宋体" w:hAnsi="宋体" w:eastAsia="宋体" w:cs="Arial"/>
                <w:szCs w:val="21"/>
              </w:rPr>
              <w:t>备 注</w:t>
            </w:r>
          </w:p>
        </w:tc>
        <w:tc>
          <w:tcPr>
            <w:tcW w:w="6348" w:type="dxa"/>
            <w:vAlign w:val="center"/>
          </w:tcPr>
          <w:p w14:paraId="02128D17">
            <w:pPr>
              <w:spacing w:line="360" w:lineRule="auto"/>
              <w:jc w:val="center"/>
              <w:rPr>
                <w:rFonts w:ascii="宋体" w:hAnsi="宋体" w:eastAsia="宋体"/>
                <w:szCs w:val="21"/>
              </w:rPr>
            </w:pPr>
          </w:p>
        </w:tc>
      </w:tr>
    </w:tbl>
    <w:p w14:paraId="472D6062">
      <w:pPr>
        <w:rPr>
          <w:rFonts w:ascii="宋体" w:hAnsi="宋体" w:eastAsia="宋体"/>
          <w:szCs w:val="21"/>
        </w:rPr>
      </w:pPr>
    </w:p>
    <w:sectPr>
      <w:pgSz w:w="11906" w:h="16838"/>
      <w:pgMar w:top="1418"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kYjRlYmY2OGY0NTkwNzc3NWJhNGRiYWJiMTY1N2YifQ=="/>
  </w:docVars>
  <w:rsids>
    <w:rsidRoot w:val="00395D10"/>
    <w:rsid w:val="00016903"/>
    <w:rsid w:val="00040EC2"/>
    <w:rsid w:val="000712C3"/>
    <w:rsid w:val="000A6FE4"/>
    <w:rsid w:val="00105E8C"/>
    <w:rsid w:val="00202455"/>
    <w:rsid w:val="002128FD"/>
    <w:rsid w:val="00233FBF"/>
    <w:rsid w:val="00261AD9"/>
    <w:rsid w:val="002704EE"/>
    <w:rsid w:val="003214EA"/>
    <w:rsid w:val="00395D10"/>
    <w:rsid w:val="003E4C4A"/>
    <w:rsid w:val="00447CD1"/>
    <w:rsid w:val="004B4DDE"/>
    <w:rsid w:val="00574479"/>
    <w:rsid w:val="00582E4B"/>
    <w:rsid w:val="006516F0"/>
    <w:rsid w:val="006A61DD"/>
    <w:rsid w:val="006C2FC8"/>
    <w:rsid w:val="007B0A08"/>
    <w:rsid w:val="0080265E"/>
    <w:rsid w:val="0083498D"/>
    <w:rsid w:val="009C5968"/>
    <w:rsid w:val="00B00F9D"/>
    <w:rsid w:val="00B62E64"/>
    <w:rsid w:val="00BF149D"/>
    <w:rsid w:val="00C92847"/>
    <w:rsid w:val="00CE728A"/>
    <w:rsid w:val="00DA0805"/>
    <w:rsid w:val="00DA3F6F"/>
    <w:rsid w:val="00DC715F"/>
    <w:rsid w:val="00E33986"/>
    <w:rsid w:val="00EB58EA"/>
    <w:rsid w:val="00F05E2E"/>
    <w:rsid w:val="00F81CB6"/>
    <w:rsid w:val="00FA3264"/>
    <w:rsid w:val="046360D0"/>
    <w:rsid w:val="0AA042D0"/>
    <w:rsid w:val="18D3342B"/>
    <w:rsid w:val="19E87796"/>
    <w:rsid w:val="1B933FBC"/>
    <w:rsid w:val="2CEF3BCE"/>
    <w:rsid w:val="384A7817"/>
    <w:rsid w:val="3EDD48FE"/>
    <w:rsid w:val="449725C4"/>
    <w:rsid w:val="55B36F68"/>
    <w:rsid w:val="57163441"/>
    <w:rsid w:val="63DC0C88"/>
    <w:rsid w:val="6EF54288"/>
    <w:rsid w:val="75EB1DF6"/>
    <w:rsid w:val="780207D3"/>
    <w:rsid w:val="79B43035"/>
    <w:rsid w:val="79BC1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批注框文本 字符"/>
    <w:basedOn w:val="7"/>
    <w:link w:val="2"/>
    <w:semiHidden/>
    <w:qFormat/>
    <w:uiPriority w:val="99"/>
    <w:rPr>
      <w:kern w:val="2"/>
      <w:sz w:val="18"/>
      <w:szCs w:val="18"/>
    </w:rPr>
  </w:style>
  <w:style w:type="paragraph" w:customStyle="1" w:styleId="11">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1039</Words>
  <Characters>1223</Characters>
  <Lines>5</Lines>
  <Paragraphs>1</Paragraphs>
  <TotalTime>0</TotalTime>
  <ScaleCrop>false</ScaleCrop>
  <LinksUpToDate>false</LinksUpToDate>
  <CharactersWithSpaces>1245</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2022-08-05T02:27:00Z</dcterms:created>
  <dc:creator>周 伟</dc:creator>
  <cp:lastModifiedBy>hw</cp:lastModifiedBy>
  <cp:lastPrinted>2022-11-17T02:31:00Z</cp:lastPrinted>
  <dcterms:modified xsi:type="dcterms:W3CDTF">2024-08-30T01:47:08Z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1E599CBE4BFC4A74B751FDFB66BB1B8F</vt:lpwstr>
  </property>
</Properties>
</file>