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嘉兴市域快速道路智慧建设管理平台服务项目</w:t>
      </w:r>
      <w:r>
        <w:rPr>
          <w:rFonts w:ascii="宋体" w:hAnsi="宋体" w:eastAsia="宋体" w:cs="Arial"/>
          <w:sz w:val="28"/>
          <w:szCs w:val="28"/>
        </w:rPr>
        <w:t>中标人公示</w:t>
      </w:r>
    </w:p>
    <w:tbl>
      <w:tblPr>
        <w:tblStyle w:val="8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  <w:lang w:eastAsia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嘉兴市域快速道路智</w:t>
            </w:r>
            <w:bookmarkStart w:id="2" w:name="_GoBack"/>
            <w:bookmarkEnd w:id="2"/>
            <w:r>
              <w:rPr>
                <w:rFonts w:hint="eastAsia" w:ascii="宋体" w:hAnsi="宋体" w:eastAsia="宋体" w:cs="Arial"/>
                <w:szCs w:val="21"/>
              </w:rPr>
              <w:t>慧建设管理平台服务项目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工程规模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城东路射线：</w:t>
            </w:r>
            <w:r>
              <w:rPr>
                <w:rFonts w:hint="eastAsia" w:ascii="宋体" w:hAnsi="宋体" w:eastAsia="宋体" w:cs="Arial"/>
                <w:szCs w:val="21"/>
              </w:rPr>
              <w:t>S207秀洲至仙居公路三店塘互通及接线改建工程（以下简称“城东路射线”），起点位于城东路与中环北路（地面道路）平面交叉处，路线起点桩号K0+000，终于湘家荡桥前，终点桩号K3+926，路线全长约3.926km，其中经开区长2.727km，南湖区长1.199km。全线设主线高架桥（含互通区主线桥）约3421m/1座，匝道桥2903.55m/9座，改路桥梁1座，共设置2处互通式立交——中环北路复合互通和三店塘互通，均为枢纽式互通。</w:t>
            </w:r>
          </w:p>
          <w:p>
            <w:pPr>
              <w:spacing w:line="360" w:lineRule="exact"/>
              <w:ind w:firstLine="422" w:firstLineChars="200"/>
              <w:jc w:val="left"/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平湖射线</w:t>
            </w:r>
            <w:r>
              <w:rPr>
                <w:rFonts w:hint="eastAsia" w:ascii="宋体" w:hAnsi="宋体" w:eastAsia="宋体" w:cs="Arial"/>
                <w:szCs w:val="21"/>
              </w:rPr>
              <w:t>：S302平湖至安吉公路平湖平善大道至南湖嘉南公路段改建工程（一期）（以下简称“平湖射线”，项目起点位于嘉兴平湖市曹桥街道章桥村北侧新07省道处，起点桩号K1+445.500，终点止于新07省道与三环东路交叉位置，终点桩号K20+110.933，路线全长约18.665km，其中高架道路长度约16.034km，改扩建地面道路约1.1km，原路利用约1.531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bookmarkStart w:id="0" w:name="_Hlk141431931"/>
            <w:r>
              <w:rPr>
                <w:rFonts w:hint="eastAsia" w:ascii="宋体" w:hAnsi="宋体" w:eastAsia="宋体"/>
                <w:szCs w:val="21"/>
                <w:lang w:eastAsia="en-US"/>
              </w:rPr>
              <w:t>上海城建信息科技有限公司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  <w:r>
              <w:rPr>
                <w:rFonts w:hint="eastAsia" w:ascii="宋体" w:hAnsi="宋体" w:eastAsia="宋体" w:cs="Arial"/>
                <w:szCs w:val="21"/>
              </w:rPr>
              <w:t>（元）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bookmarkStart w:id="1" w:name="_Hlk141431945"/>
            <w:r>
              <w:rPr>
                <w:rFonts w:hint="eastAsia" w:ascii="宋体" w:hAnsi="宋体" w:eastAsia="宋体"/>
                <w:szCs w:val="21"/>
                <w:lang w:eastAsia="en-US"/>
              </w:rPr>
              <w:t>6069456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工期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36个月（其中：合同签订之日起系统开发期2个月，开发后系统试运行及优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化阶段3个月；合同签订之日起BIM建模2个月）。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  <w:lang w:eastAsia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响应招标文件资格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能力条件</w:t>
            </w:r>
          </w:p>
        </w:tc>
        <w:tc>
          <w:tcPr>
            <w:tcW w:w="76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具有独立法人资格，持有有效企业法人营业执照。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业绩:绍兴市城市智慧快速路B</w:t>
            </w:r>
            <w:r>
              <w:rPr>
                <w:rFonts w:ascii="宋体" w:hAnsi="宋体" w:eastAsia="宋体"/>
                <w:szCs w:val="21"/>
              </w:rPr>
              <w:t>IM</w:t>
            </w:r>
            <w:r>
              <w:rPr>
                <w:rFonts w:hint="eastAsia" w:ascii="宋体" w:hAnsi="宋体" w:eastAsia="宋体"/>
                <w:szCs w:val="21"/>
              </w:rPr>
              <w:t>全寿命期大数据管理平台建设服务项目。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  <w:lang w:eastAsia="en-US"/>
              </w:rPr>
              <w:t>谢娇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</w:t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资格证书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计算机技术与软件专业技术资格（水平）高级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</w:t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联系电话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</w:t>
            </w:r>
            <w:r>
              <w:rPr>
                <w:rFonts w:ascii="宋体" w:hAnsi="宋体" w:eastAsia="宋体" w:cs="Arial"/>
                <w:szCs w:val="21"/>
              </w:rPr>
              <w:t>3636566354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highlight w:val="none"/>
              </w:rPr>
              <w:t>202</w:t>
            </w:r>
            <w:r>
              <w:rPr>
                <w:rFonts w:ascii="宋体" w:hAnsi="宋体"/>
                <w:highlight w:val="none"/>
              </w:rPr>
              <w:t>3</w:t>
            </w:r>
            <w:r>
              <w:rPr>
                <w:rFonts w:hint="eastAsia" w:ascii="宋体" w:hAnsi="宋体"/>
                <w:highlight w:val="none"/>
              </w:rPr>
              <w:t xml:space="preserve">年 </w:t>
            </w:r>
            <w:r>
              <w:rPr>
                <w:rFonts w:ascii="宋体" w:hAnsi="宋体"/>
                <w:highlight w:val="none"/>
              </w:rPr>
              <w:t xml:space="preserve">8 </w:t>
            </w:r>
            <w:r>
              <w:rPr>
                <w:rFonts w:hint="eastAsia" w:ascii="宋体" w:hAnsi="宋体"/>
                <w:highlight w:val="none"/>
              </w:rPr>
              <w:t>月</w:t>
            </w:r>
            <w:r>
              <w:rPr>
                <w:rFonts w:ascii="宋体" w:hAnsi="宋体"/>
                <w:highlight w:val="none"/>
              </w:rPr>
              <w:t>1</w:t>
            </w:r>
            <w:r>
              <w:rPr>
                <w:rFonts w:hint="eastAsia" w:ascii="宋体" w:hAnsi="宋体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A63D0"/>
    <w:rsid w:val="0013349F"/>
    <w:rsid w:val="00170EB7"/>
    <w:rsid w:val="00202044"/>
    <w:rsid w:val="00261AD9"/>
    <w:rsid w:val="00395D10"/>
    <w:rsid w:val="00445B37"/>
    <w:rsid w:val="00446E3B"/>
    <w:rsid w:val="004C6CA5"/>
    <w:rsid w:val="00574479"/>
    <w:rsid w:val="005F78D6"/>
    <w:rsid w:val="00653E1D"/>
    <w:rsid w:val="006A61DD"/>
    <w:rsid w:val="006C2FC8"/>
    <w:rsid w:val="006D5E46"/>
    <w:rsid w:val="0070285B"/>
    <w:rsid w:val="007D42F7"/>
    <w:rsid w:val="008F55CE"/>
    <w:rsid w:val="009843ED"/>
    <w:rsid w:val="009C5968"/>
    <w:rsid w:val="00B67D89"/>
    <w:rsid w:val="00BD1B9A"/>
    <w:rsid w:val="00BD3AAE"/>
    <w:rsid w:val="00C92847"/>
    <w:rsid w:val="00DA0805"/>
    <w:rsid w:val="00E33986"/>
    <w:rsid w:val="00FE79A1"/>
    <w:rsid w:val="0B4B0B65"/>
    <w:rsid w:val="1ADE70D8"/>
    <w:rsid w:val="1E065C25"/>
    <w:rsid w:val="2C933BCB"/>
    <w:rsid w:val="2CD251C3"/>
    <w:rsid w:val="38C865F1"/>
    <w:rsid w:val="39342D1E"/>
    <w:rsid w:val="44B464BD"/>
    <w:rsid w:val="474A6661"/>
    <w:rsid w:val="48F778B5"/>
    <w:rsid w:val="4A1107FB"/>
    <w:rsid w:val="55726153"/>
    <w:rsid w:val="63F70BB9"/>
    <w:rsid w:val="75B2346E"/>
    <w:rsid w:val="765E01BC"/>
    <w:rsid w:val="76D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14</TotalTime>
  <ScaleCrop>false</ScaleCrop>
  <LinksUpToDate>false</LinksUpToDate>
  <CharactersWithSpaces>816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2023-07-19T06:17:00Z</dcterms:created>
  <dc:creator>周 伟</dc:creator>
  <cp:lastModifiedBy>wucy</cp:lastModifiedBy>
  <cp:lastPrinted>2023-08-01T01:19:29Z</cp:lastPrinted>
  <dcterms:modified xsi:type="dcterms:W3CDTF">2023-08-01T01:19:38Z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E0A94FF6EB954DD8825251677CDCB3A5</vt:lpwstr>
  </property>
</Properties>
</file>