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jc w:val="center"/>
        <w:rPr>
          <w:rFonts w:hint="default" w:ascii="宋体" w:hAnsi="宋体" w:eastAsia="宋体" w:cs="Times New Roman"/>
          <w:kern w:val="2"/>
          <w:sz w:val="36"/>
          <w:szCs w:val="28"/>
          <w:lang w:val="en-US"/>
        </w:rPr>
      </w:pPr>
      <w:bookmarkStart w:id="0" w:name="_Toc25353"/>
      <w:bookmarkStart w:id="1" w:name="_Toc360434687"/>
      <w:bookmarkStart w:id="2" w:name="_Toc243128905"/>
      <w:bookmarkStart w:id="3" w:name="_Toc354819679"/>
      <w:r>
        <w:rPr>
          <w:rFonts w:hint="eastAsia" w:ascii="宋体" w:hAnsi="宋体" w:eastAsia="宋体" w:cs="Times New Roman"/>
          <w:kern w:val="2"/>
          <w:sz w:val="36"/>
          <w:szCs w:val="28"/>
          <w:lang w:eastAsia="zh-CN"/>
        </w:rPr>
        <w:t>嘉通所辖高速2023年度机电三大系统及ETC门架系统设备采购项目</w:t>
      </w:r>
      <w:r>
        <w:rPr>
          <w:rFonts w:hint="eastAsia" w:ascii="宋体" w:hAnsi="宋体" w:eastAsia="宋体" w:cs="Times New Roman"/>
          <w:kern w:val="2"/>
          <w:sz w:val="36"/>
          <w:szCs w:val="28"/>
          <w:lang w:val="en-US" w:eastAsia="zh-CN"/>
        </w:rPr>
        <w:t>招标公告</w:t>
      </w:r>
    </w:p>
    <w:p>
      <w:pPr>
        <w:pStyle w:val="5"/>
        <w:shd w:val="clear"/>
        <w:spacing w:line="360" w:lineRule="auto"/>
        <w:jc w:val="both"/>
        <w:rPr>
          <w:rFonts w:ascii="宋体" w:hAnsi="宋体" w:eastAsia="宋体" w:cs="Times New Roman"/>
          <w:color w:val="auto"/>
          <w:kern w:val="2"/>
          <w:szCs w:val="24"/>
          <w:highlight w:val="none"/>
        </w:rPr>
      </w:pPr>
      <w:r>
        <w:rPr>
          <w:rFonts w:hint="eastAsia" w:ascii="宋体" w:hAnsi="宋体" w:eastAsia="宋体" w:cs="Times New Roman"/>
          <w:kern w:val="2"/>
          <w:szCs w:val="24"/>
          <w:highlight w:val="none"/>
        </w:rPr>
        <w:t>1．招标条件</w:t>
      </w:r>
      <w:bookmarkEnd w:id="0"/>
      <w:bookmarkEnd w:id="1"/>
      <w:bookmarkEnd w:id="2"/>
      <w:bookmarkEnd w:id="3"/>
    </w:p>
    <w:p>
      <w:pPr>
        <w:pStyle w:val="6"/>
        <w:shd w:val="clear"/>
        <w:spacing w:line="360" w:lineRule="auto"/>
        <w:ind w:firstLine="420" w:firstLineChars="200"/>
        <w:jc w:val="both"/>
        <w:rPr>
          <w:rFonts w:ascii="宋体" w:hAnsi="宋体" w:eastAsia="宋体" w:cs="Times New Roman"/>
          <w:color w:val="auto"/>
          <w:kern w:val="2"/>
          <w:sz w:val="21"/>
          <w:szCs w:val="21"/>
          <w:highlight w:val="none"/>
        </w:rPr>
      </w:pPr>
      <w:bookmarkStart w:id="4" w:name="_Toc354819680"/>
      <w:bookmarkStart w:id="5" w:name="_Toc360434688"/>
      <w:bookmarkStart w:id="6" w:name="_Toc243128906"/>
      <w:r>
        <w:rPr>
          <w:rFonts w:hint="eastAsia" w:ascii="宋体" w:hAnsi="宋体" w:eastAsia="宋体" w:cs="Times New Roman"/>
          <w:color w:val="auto"/>
          <w:kern w:val="2"/>
          <w:sz w:val="21"/>
          <w:szCs w:val="21"/>
          <w:highlight w:val="none"/>
          <w:lang w:eastAsia="zh-CN"/>
        </w:rPr>
        <w:t>嘉通所辖高速2023年度机电三大系统及ETC门架系统设备采购项目</w:t>
      </w:r>
      <w:r>
        <w:rPr>
          <w:rFonts w:hint="eastAsia" w:ascii="宋体" w:hAnsi="宋体" w:eastAsia="宋体" w:cs="Times New Roman"/>
          <w:color w:val="auto"/>
          <w:kern w:val="2"/>
          <w:sz w:val="21"/>
          <w:szCs w:val="21"/>
          <w:highlight w:val="none"/>
        </w:rPr>
        <w:t>，为浙江杭浦高速公路有限公司、嘉兴市杭州湾大桥投资开发有限责任公司、嘉兴市嘉绍高速公路投资开发有限责任公司及嘉兴市申嘉湖高速公路投资开发有限公司共同委托嘉兴市杭州湾大桥投资开发有限责任公司进行招标，项目预算已列</w:t>
      </w:r>
      <w:r>
        <w:rPr>
          <w:rFonts w:ascii="宋体" w:hAnsi="宋体" w:eastAsia="宋体" w:cs="Times New Roman"/>
          <w:color w:val="auto"/>
          <w:kern w:val="2"/>
          <w:sz w:val="21"/>
          <w:szCs w:val="21"/>
          <w:highlight w:val="none"/>
        </w:rPr>
        <w:t>入</w:t>
      </w:r>
      <w:r>
        <w:rPr>
          <w:rFonts w:hint="eastAsia" w:ascii="宋体" w:hAnsi="宋体" w:eastAsia="宋体" w:cs="Times New Roman"/>
          <w:color w:val="auto"/>
          <w:kern w:val="2"/>
          <w:sz w:val="21"/>
          <w:szCs w:val="21"/>
          <w:highlight w:val="none"/>
        </w:rPr>
        <w:t>各委托公司202</w:t>
      </w:r>
      <w:r>
        <w:rPr>
          <w:rFonts w:hint="eastAsia" w:ascii="宋体" w:hAnsi="宋体" w:eastAsia="宋体" w:cs="Times New Roman"/>
          <w:color w:val="auto"/>
          <w:kern w:val="2"/>
          <w:sz w:val="21"/>
          <w:szCs w:val="21"/>
          <w:highlight w:val="none"/>
          <w:lang w:val="en-US" w:eastAsia="zh-CN"/>
        </w:rPr>
        <w:t>3</w:t>
      </w:r>
      <w:r>
        <w:rPr>
          <w:rFonts w:hint="eastAsia" w:ascii="宋体" w:hAnsi="宋体" w:eastAsia="宋体" w:cs="Times New Roman"/>
          <w:color w:val="auto"/>
          <w:kern w:val="2"/>
          <w:sz w:val="21"/>
          <w:szCs w:val="21"/>
          <w:highlight w:val="none"/>
        </w:rPr>
        <w:t>年度养护</w:t>
      </w:r>
      <w:r>
        <w:rPr>
          <w:rFonts w:ascii="宋体" w:hAnsi="宋体" w:eastAsia="宋体" w:cs="Times New Roman"/>
          <w:color w:val="auto"/>
          <w:kern w:val="2"/>
          <w:sz w:val="21"/>
          <w:szCs w:val="21"/>
          <w:highlight w:val="none"/>
        </w:rPr>
        <w:t>计划</w:t>
      </w:r>
      <w:r>
        <w:rPr>
          <w:rFonts w:hint="eastAsia" w:ascii="宋体" w:hAnsi="宋体" w:eastAsia="宋体" w:cs="Times New Roman"/>
          <w:color w:val="auto"/>
          <w:kern w:val="2"/>
          <w:sz w:val="21"/>
          <w:szCs w:val="21"/>
          <w:highlight w:val="none"/>
        </w:rPr>
        <w:t>。建设资金来源为自筹，本项目已具备招标条件，现对本项目进行公开招标，实行资格后审。</w:t>
      </w:r>
    </w:p>
    <w:p>
      <w:pPr>
        <w:pStyle w:val="6"/>
        <w:shd w:val="clear"/>
        <w:spacing w:line="360" w:lineRule="auto"/>
        <w:ind w:firstLine="420" w:firstLineChars="20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本项目的中标人分别与</w:t>
      </w:r>
      <w:r>
        <w:rPr>
          <w:rFonts w:hint="eastAsia" w:ascii="宋体" w:hAnsi="宋体" w:eastAsia="宋体" w:cs="Times New Roman"/>
          <w:color w:val="auto"/>
          <w:kern w:val="2"/>
          <w:sz w:val="21"/>
          <w:szCs w:val="21"/>
          <w:highlight w:val="none"/>
        </w:rPr>
        <w:t>浙江杭浦高速公路有限公司、嘉兴市杭州湾大桥投资开发有限责任公司、嘉兴市嘉绍高速公路投资开发有限责任公司及嘉兴市申嘉湖高速公路投资开发有限公司</w:t>
      </w:r>
      <w:r>
        <w:rPr>
          <w:rFonts w:hint="eastAsia" w:ascii="宋体" w:hAnsi="宋体" w:eastAsia="宋体" w:cs="Times New Roman"/>
          <w:color w:val="auto"/>
          <w:sz w:val="21"/>
          <w:szCs w:val="21"/>
          <w:highlight w:val="none"/>
        </w:rPr>
        <w:t>签订合同协议书。</w:t>
      </w:r>
    </w:p>
    <w:p>
      <w:pPr>
        <w:pStyle w:val="5"/>
        <w:shd w:val="clear"/>
        <w:spacing w:line="360" w:lineRule="auto"/>
        <w:jc w:val="both"/>
        <w:rPr>
          <w:rFonts w:ascii="宋体" w:hAnsi="宋体" w:eastAsia="宋体" w:cs="Times New Roman"/>
          <w:kern w:val="2"/>
          <w:szCs w:val="24"/>
          <w:highlight w:val="none"/>
        </w:rPr>
      </w:pPr>
      <w:bookmarkStart w:id="7" w:name="_Toc15831"/>
      <w:r>
        <w:rPr>
          <w:rFonts w:hint="eastAsia" w:ascii="宋体" w:hAnsi="宋体" w:eastAsia="宋体" w:cs="Times New Roman"/>
          <w:kern w:val="2"/>
          <w:szCs w:val="24"/>
          <w:highlight w:val="none"/>
        </w:rPr>
        <w:t>2．项目概况与招标范围</w:t>
      </w:r>
      <w:bookmarkEnd w:id="4"/>
      <w:bookmarkEnd w:id="5"/>
      <w:bookmarkEnd w:id="6"/>
      <w:bookmarkEnd w:id="7"/>
    </w:p>
    <w:p>
      <w:pPr>
        <w:pStyle w:val="6"/>
        <w:shd w:val="clear"/>
        <w:spacing w:line="360" w:lineRule="auto"/>
        <w:ind w:firstLine="420" w:firstLineChars="200"/>
        <w:jc w:val="both"/>
        <w:rPr>
          <w:rFonts w:hint="eastAsia" w:ascii="宋体" w:hAnsi="宋体" w:eastAsia="宋体" w:cs="Times New Roman"/>
          <w:kern w:val="2"/>
          <w:sz w:val="21"/>
          <w:szCs w:val="22"/>
          <w:highlight w:val="none"/>
        </w:rPr>
      </w:pPr>
      <w:bookmarkStart w:id="8" w:name="OLE_LINK2"/>
      <w:r>
        <w:rPr>
          <w:rFonts w:hint="eastAsia" w:ascii="宋体" w:hAnsi="宋体" w:eastAsia="宋体" w:cs="Times New Roman"/>
          <w:kern w:val="2"/>
          <w:sz w:val="21"/>
          <w:szCs w:val="22"/>
          <w:highlight w:val="none"/>
        </w:rPr>
        <w:t>2.1根据各委托公司202</w:t>
      </w:r>
      <w:r>
        <w:rPr>
          <w:rFonts w:hint="eastAsia" w:ascii="宋体" w:hAnsi="宋体" w:eastAsia="宋体" w:cs="Times New Roman"/>
          <w:kern w:val="2"/>
          <w:sz w:val="21"/>
          <w:szCs w:val="22"/>
          <w:highlight w:val="none"/>
          <w:lang w:val="en-US" w:eastAsia="zh-CN"/>
        </w:rPr>
        <w:t>3</w:t>
      </w:r>
      <w:r>
        <w:rPr>
          <w:rFonts w:hint="eastAsia" w:ascii="宋体" w:hAnsi="宋体" w:eastAsia="宋体" w:cs="Times New Roman"/>
          <w:kern w:val="2"/>
          <w:sz w:val="21"/>
          <w:szCs w:val="22"/>
          <w:highlight w:val="none"/>
        </w:rPr>
        <w:t>年度采购计划，结合现场实际情况和管理公司提供的设备更换计划，拟对ETC天线</w:t>
      </w:r>
      <w:r>
        <w:rPr>
          <w:rFonts w:hint="eastAsia" w:ascii="宋体" w:hAnsi="宋体" w:eastAsia="宋体" w:cs="Times New Roman"/>
          <w:kern w:val="2"/>
          <w:sz w:val="21"/>
          <w:szCs w:val="22"/>
          <w:highlight w:val="none"/>
          <w:lang w:eastAsia="zh-CN"/>
        </w:rPr>
        <w:t>、</w:t>
      </w:r>
      <w:r>
        <w:rPr>
          <w:rFonts w:hint="eastAsia" w:ascii="宋体" w:hAnsi="宋体" w:eastAsia="宋体" w:cs="Times New Roman"/>
          <w:kern w:val="2"/>
          <w:sz w:val="21"/>
          <w:szCs w:val="22"/>
          <w:highlight w:val="none"/>
        </w:rPr>
        <w:t>车道栏杆机</w:t>
      </w:r>
      <w:r>
        <w:rPr>
          <w:rFonts w:hint="eastAsia" w:ascii="宋体" w:hAnsi="宋体" w:eastAsia="宋体" w:cs="Times New Roman"/>
          <w:kern w:val="2"/>
          <w:sz w:val="21"/>
          <w:szCs w:val="22"/>
          <w:highlight w:val="none"/>
          <w:lang w:eastAsia="zh-CN"/>
        </w:rPr>
        <w:t>、</w:t>
      </w:r>
      <w:r>
        <w:rPr>
          <w:rFonts w:hint="eastAsia" w:ascii="宋体" w:hAnsi="宋体" w:eastAsia="宋体" w:cs="Times New Roman"/>
          <w:kern w:val="2"/>
          <w:sz w:val="21"/>
          <w:szCs w:val="22"/>
          <w:highlight w:val="none"/>
        </w:rPr>
        <w:t>ETC车道栏杆机</w:t>
      </w:r>
      <w:r>
        <w:rPr>
          <w:rFonts w:hint="eastAsia" w:ascii="宋体" w:hAnsi="宋体" w:eastAsia="宋体" w:cs="Times New Roman"/>
          <w:kern w:val="2"/>
          <w:sz w:val="21"/>
          <w:szCs w:val="22"/>
          <w:highlight w:val="none"/>
          <w:lang w:eastAsia="zh-CN"/>
        </w:rPr>
        <w:t>、</w:t>
      </w:r>
      <w:r>
        <w:rPr>
          <w:rFonts w:hint="eastAsia" w:ascii="宋体" w:hAnsi="宋体" w:eastAsia="宋体" w:cs="Times New Roman"/>
          <w:kern w:val="2"/>
          <w:sz w:val="21"/>
          <w:szCs w:val="22"/>
          <w:highlight w:val="none"/>
        </w:rPr>
        <w:t>ETC车道LED显示屏</w:t>
      </w:r>
      <w:r>
        <w:rPr>
          <w:rFonts w:hint="eastAsia" w:ascii="宋体" w:hAnsi="宋体" w:eastAsia="宋体" w:cs="Times New Roman"/>
          <w:kern w:val="2"/>
          <w:sz w:val="21"/>
          <w:szCs w:val="22"/>
          <w:highlight w:val="none"/>
          <w:lang w:eastAsia="zh-CN"/>
        </w:rPr>
        <w:t>、</w:t>
      </w:r>
      <w:r>
        <w:rPr>
          <w:rFonts w:hint="eastAsia" w:ascii="宋体" w:hAnsi="宋体" w:eastAsia="宋体" w:cs="Times New Roman"/>
          <w:kern w:val="2"/>
          <w:sz w:val="21"/>
          <w:szCs w:val="22"/>
          <w:highlight w:val="none"/>
        </w:rPr>
        <w:t>服务器</w:t>
      </w:r>
      <w:r>
        <w:rPr>
          <w:rFonts w:hint="eastAsia" w:ascii="宋体" w:hAnsi="宋体" w:eastAsia="宋体" w:cs="Times New Roman"/>
          <w:kern w:val="2"/>
          <w:sz w:val="21"/>
          <w:szCs w:val="22"/>
          <w:highlight w:val="none"/>
          <w:lang w:eastAsia="zh-CN"/>
        </w:rPr>
        <w:t>、</w:t>
      </w:r>
      <w:r>
        <w:rPr>
          <w:rFonts w:hint="eastAsia" w:ascii="宋体" w:hAnsi="宋体" w:eastAsia="宋体" w:cs="Times New Roman"/>
          <w:kern w:val="2"/>
          <w:sz w:val="21"/>
          <w:szCs w:val="22"/>
          <w:highlight w:val="none"/>
        </w:rPr>
        <w:t>三层核心交换机</w:t>
      </w:r>
      <w:r>
        <w:rPr>
          <w:rFonts w:hint="eastAsia" w:ascii="宋体" w:hAnsi="宋体" w:eastAsia="宋体" w:cs="Times New Roman"/>
          <w:kern w:val="2"/>
          <w:sz w:val="21"/>
          <w:szCs w:val="22"/>
          <w:highlight w:val="none"/>
          <w:lang w:eastAsia="zh-CN"/>
        </w:rPr>
        <w:t>、结算现场处理器、</w:t>
      </w:r>
      <w:r>
        <w:rPr>
          <w:rFonts w:hint="eastAsia" w:ascii="宋体" w:hAnsi="宋体" w:eastAsia="宋体" w:cs="Times New Roman"/>
          <w:kern w:val="2"/>
          <w:sz w:val="21"/>
          <w:szCs w:val="22"/>
          <w:highlight w:val="none"/>
        </w:rPr>
        <w:t>综显</w:t>
      </w:r>
      <w:r>
        <w:rPr>
          <w:rFonts w:hint="eastAsia" w:ascii="宋体" w:hAnsi="宋体" w:eastAsia="宋体" w:cs="Times New Roman"/>
          <w:kern w:val="2"/>
          <w:sz w:val="21"/>
          <w:szCs w:val="22"/>
          <w:highlight w:val="none"/>
          <w:lang w:eastAsia="zh-CN"/>
        </w:rPr>
        <w:t>、</w:t>
      </w:r>
      <w:r>
        <w:rPr>
          <w:rFonts w:hint="eastAsia" w:ascii="宋体" w:hAnsi="宋体" w:eastAsia="宋体" w:cs="Times New Roman"/>
          <w:kern w:val="2"/>
          <w:sz w:val="21"/>
          <w:szCs w:val="22"/>
          <w:highlight w:val="none"/>
        </w:rPr>
        <w:t>费显</w:t>
      </w:r>
      <w:r>
        <w:rPr>
          <w:rFonts w:hint="eastAsia" w:ascii="宋体" w:hAnsi="宋体" w:eastAsia="宋体" w:cs="Times New Roman"/>
          <w:kern w:val="2"/>
          <w:sz w:val="21"/>
          <w:szCs w:val="22"/>
          <w:highlight w:val="none"/>
          <w:lang w:eastAsia="zh-CN"/>
        </w:rPr>
        <w:t>、</w:t>
      </w:r>
      <w:r>
        <w:rPr>
          <w:rFonts w:hint="eastAsia" w:ascii="宋体" w:hAnsi="宋体" w:eastAsia="宋体" w:cs="Times New Roman"/>
          <w:kern w:val="2"/>
          <w:sz w:val="21"/>
          <w:szCs w:val="22"/>
          <w:highlight w:val="none"/>
        </w:rPr>
        <w:t>道路云台摄像机等一批无法满足现有运营要求的设备进行更换</w:t>
      </w:r>
      <w:r>
        <w:rPr>
          <w:rFonts w:hint="eastAsia" w:ascii="宋体" w:hAnsi="宋体" w:eastAsia="宋体" w:cs="Times New Roman"/>
          <w:kern w:val="2"/>
          <w:sz w:val="21"/>
          <w:szCs w:val="22"/>
          <w:highlight w:val="none"/>
          <w:lang w:eastAsia="zh-CN"/>
        </w:rPr>
        <w:t>（</w:t>
      </w:r>
      <w:r>
        <w:rPr>
          <w:rFonts w:hint="eastAsia" w:ascii="宋体" w:hAnsi="宋体" w:eastAsia="宋体" w:cs="Times New Roman"/>
          <w:kern w:val="2"/>
          <w:sz w:val="21"/>
          <w:szCs w:val="22"/>
          <w:highlight w:val="none"/>
          <w:lang w:val="en-US" w:eastAsia="zh-CN"/>
        </w:rPr>
        <w:t>包括部分设备的施工安装直至交工验收）</w:t>
      </w:r>
      <w:r>
        <w:rPr>
          <w:rFonts w:hint="eastAsia" w:ascii="宋体" w:hAnsi="宋体" w:eastAsia="宋体" w:cs="Times New Roman"/>
          <w:kern w:val="2"/>
          <w:sz w:val="21"/>
          <w:szCs w:val="22"/>
          <w:highlight w:val="none"/>
        </w:rPr>
        <w:t>，具体清单如下：</w:t>
      </w:r>
    </w:p>
    <w:tbl>
      <w:tblPr>
        <w:tblStyle w:val="3"/>
        <w:tblpPr w:leftFromText="180" w:rightFromText="180" w:vertAnchor="text" w:horzAnchor="page" w:tblpX="1406" w:tblpY="97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9"/>
        <w:gridCol w:w="3822"/>
        <w:gridCol w:w="520"/>
        <w:gridCol w:w="520"/>
        <w:gridCol w:w="671"/>
        <w:gridCol w:w="975"/>
        <w:gridCol w:w="975"/>
        <w:gridCol w:w="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0" w:type="auto"/>
            <w:tcBorders>
              <w:top w:val="single" w:color="000000" w:sz="8" w:space="0"/>
              <w:left w:val="single" w:color="000000" w:sz="8" w:space="0"/>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序号</w:t>
            </w:r>
          </w:p>
        </w:tc>
        <w:tc>
          <w:tcPr>
            <w:tcW w:w="0" w:type="auto"/>
            <w:tcBorders>
              <w:top w:val="single" w:color="000000" w:sz="8" w:space="0"/>
              <w:left w:val="nil"/>
              <w:bottom w:val="single" w:color="000000" w:sz="8" w:space="0"/>
              <w:right w:val="single" w:color="000000" w:sz="8" w:space="0"/>
            </w:tcBorders>
            <w:noWrap/>
            <w:vAlign w:val="center"/>
          </w:tcPr>
          <w:p>
            <w:pPr>
              <w:shd w:val="clear"/>
              <w:spacing w:line="360" w:lineRule="auto"/>
              <w:ind w:firstLine="440" w:firstLineChars="20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设备名称</w:t>
            </w:r>
          </w:p>
        </w:tc>
        <w:tc>
          <w:tcPr>
            <w:tcW w:w="0" w:type="auto"/>
            <w:tcBorders>
              <w:top w:val="single" w:color="000000" w:sz="8" w:space="0"/>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杭浦</w:t>
            </w:r>
          </w:p>
        </w:tc>
        <w:tc>
          <w:tcPr>
            <w:tcW w:w="0" w:type="auto"/>
            <w:tcBorders>
              <w:top w:val="single" w:color="000000" w:sz="8" w:space="0"/>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嘉绍</w:t>
            </w:r>
          </w:p>
        </w:tc>
        <w:tc>
          <w:tcPr>
            <w:tcW w:w="0" w:type="auto"/>
            <w:tcBorders>
              <w:top w:val="single" w:color="000000" w:sz="8" w:space="0"/>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申嘉湖</w:t>
            </w:r>
          </w:p>
        </w:tc>
        <w:tc>
          <w:tcPr>
            <w:tcW w:w="0" w:type="auto"/>
            <w:tcBorders>
              <w:top w:val="single" w:color="000000" w:sz="8" w:space="0"/>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杭州湾一期</w:t>
            </w:r>
          </w:p>
        </w:tc>
        <w:tc>
          <w:tcPr>
            <w:tcW w:w="0" w:type="auto"/>
            <w:tcBorders>
              <w:top w:val="single" w:color="000000" w:sz="8" w:space="0"/>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杭州湾二期</w:t>
            </w:r>
          </w:p>
        </w:tc>
        <w:tc>
          <w:tcPr>
            <w:tcW w:w="0" w:type="auto"/>
            <w:tcBorders>
              <w:top w:val="single" w:color="000000" w:sz="8" w:space="0"/>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c>
          <w:tcPr>
            <w:tcW w:w="0" w:type="auto"/>
            <w:tcBorders>
              <w:top w:val="nil"/>
              <w:left w:val="nil"/>
              <w:bottom w:val="single" w:color="000000" w:sz="8" w:space="0"/>
              <w:right w:val="single" w:color="000000" w:sz="8" w:space="0"/>
            </w:tcBorders>
            <w:noWrap/>
            <w:vAlign w:val="center"/>
          </w:tcPr>
          <w:p>
            <w:pPr>
              <w:shd w:val="clear"/>
              <w:spacing w:line="360"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ETC天线</w:t>
            </w:r>
          </w:p>
        </w:tc>
        <w:tc>
          <w:tcPr>
            <w:tcW w:w="0" w:type="auto"/>
            <w:tcBorders>
              <w:top w:val="nil"/>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c>
          <w:tcPr>
            <w:tcW w:w="0" w:type="auto"/>
            <w:tcBorders>
              <w:top w:val="nil"/>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c>
          <w:tcPr>
            <w:tcW w:w="0" w:type="auto"/>
            <w:tcBorders>
              <w:top w:val="nil"/>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c>
          <w:tcPr>
            <w:tcW w:w="0" w:type="auto"/>
            <w:tcBorders>
              <w:top w:val="nil"/>
              <w:left w:val="nil"/>
              <w:bottom w:val="single" w:color="000000" w:sz="8" w:space="0"/>
              <w:right w:val="single" w:color="000000" w:sz="8"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nil"/>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c>
          <w:tcPr>
            <w:tcW w:w="0" w:type="auto"/>
            <w:tcBorders>
              <w:top w:val="nil"/>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c>
          <w:tcPr>
            <w:tcW w:w="0" w:type="auto"/>
            <w:tcBorders>
              <w:top w:val="nil"/>
              <w:left w:val="nil"/>
              <w:bottom w:val="single" w:color="000000" w:sz="8" w:space="0"/>
              <w:right w:val="single" w:color="000000" w:sz="8" w:space="0"/>
            </w:tcBorders>
            <w:noWrap/>
            <w:vAlign w:val="center"/>
          </w:tcPr>
          <w:p>
            <w:pPr>
              <w:shd w:val="clear"/>
              <w:spacing w:line="360"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车道栏杆机</w:t>
            </w:r>
          </w:p>
        </w:tc>
        <w:tc>
          <w:tcPr>
            <w:tcW w:w="0" w:type="auto"/>
            <w:tcBorders>
              <w:top w:val="nil"/>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w:t>
            </w:r>
          </w:p>
        </w:tc>
        <w:tc>
          <w:tcPr>
            <w:tcW w:w="0" w:type="auto"/>
            <w:tcBorders>
              <w:top w:val="nil"/>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c>
          <w:tcPr>
            <w:tcW w:w="0" w:type="auto"/>
            <w:tcBorders>
              <w:top w:val="nil"/>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w:t>
            </w:r>
          </w:p>
        </w:tc>
        <w:tc>
          <w:tcPr>
            <w:tcW w:w="0" w:type="auto"/>
            <w:tcBorders>
              <w:top w:val="nil"/>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w:t>
            </w:r>
          </w:p>
        </w:tc>
        <w:tc>
          <w:tcPr>
            <w:tcW w:w="0" w:type="auto"/>
            <w:tcBorders>
              <w:top w:val="nil"/>
              <w:left w:val="nil"/>
              <w:bottom w:val="single" w:color="000000" w:sz="8" w:space="0"/>
              <w:right w:val="single" w:color="000000" w:sz="8"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nil"/>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w:t>
            </w:r>
          </w:p>
        </w:tc>
        <w:tc>
          <w:tcPr>
            <w:tcW w:w="0" w:type="auto"/>
            <w:tcBorders>
              <w:top w:val="nil"/>
              <w:left w:val="nil"/>
              <w:bottom w:val="single" w:color="000000" w:sz="8" w:space="0"/>
              <w:right w:val="single" w:color="000000" w:sz="8" w:space="0"/>
            </w:tcBorders>
            <w:noWrap/>
            <w:vAlign w:val="center"/>
          </w:tcPr>
          <w:p>
            <w:pPr>
              <w:shd w:val="clear"/>
              <w:spacing w:line="360"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ETC车道栏杆机</w:t>
            </w:r>
          </w:p>
        </w:tc>
        <w:tc>
          <w:tcPr>
            <w:tcW w:w="0" w:type="auto"/>
            <w:tcBorders>
              <w:top w:val="nil"/>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c>
          <w:tcPr>
            <w:tcW w:w="0" w:type="auto"/>
            <w:tcBorders>
              <w:top w:val="nil"/>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c>
          <w:tcPr>
            <w:tcW w:w="0" w:type="auto"/>
            <w:tcBorders>
              <w:top w:val="nil"/>
              <w:left w:val="nil"/>
              <w:bottom w:val="single" w:color="000000" w:sz="8" w:space="0"/>
              <w:right w:val="single" w:color="000000" w:sz="8"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nil"/>
              <w:left w:val="nil"/>
              <w:bottom w:val="single" w:color="000000" w:sz="8" w:space="0"/>
              <w:right w:val="single" w:color="000000" w:sz="8"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nil"/>
              <w:left w:val="nil"/>
              <w:bottom w:val="single" w:color="000000" w:sz="8" w:space="0"/>
              <w:right w:val="single" w:color="000000" w:sz="8"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nil"/>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w:t>
            </w:r>
          </w:p>
        </w:tc>
        <w:tc>
          <w:tcPr>
            <w:tcW w:w="0" w:type="auto"/>
            <w:tcBorders>
              <w:top w:val="nil"/>
              <w:left w:val="nil"/>
              <w:bottom w:val="single" w:color="000000" w:sz="8" w:space="0"/>
              <w:right w:val="single" w:color="000000" w:sz="8" w:space="0"/>
            </w:tcBorders>
            <w:noWrap/>
            <w:vAlign w:val="center"/>
          </w:tcPr>
          <w:p>
            <w:pPr>
              <w:shd w:val="clear"/>
              <w:spacing w:line="360"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ETC车道LED显示屏</w:t>
            </w:r>
          </w:p>
        </w:tc>
        <w:tc>
          <w:tcPr>
            <w:tcW w:w="0" w:type="auto"/>
            <w:tcBorders>
              <w:top w:val="nil"/>
              <w:left w:val="nil"/>
              <w:bottom w:val="single" w:color="000000" w:sz="8" w:space="0"/>
              <w:right w:val="single" w:color="000000" w:sz="8"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nil"/>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c>
          <w:tcPr>
            <w:tcW w:w="0" w:type="auto"/>
            <w:tcBorders>
              <w:top w:val="nil"/>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c>
          <w:tcPr>
            <w:tcW w:w="0" w:type="auto"/>
            <w:tcBorders>
              <w:top w:val="nil"/>
              <w:left w:val="nil"/>
              <w:bottom w:val="single" w:color="000000" w:sz="8" w:space="0"/>
              <w:right w:val="single" w:color="000000" w:sz="8"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nil"/>
              <w:left w:val="nil"/>
              <w:bottom w:val="single" w:color="000000" w:sz="8" w:space="0"/>
              <w:right w:val="single" w:color="000000" w:sz="8"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nil"/>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w:t>
            </w:r>
          </w:p>
        </w:tc>
        <w:tc>
          <w:tcPr>
            <w:tcW w:w="0" w:type="auto"/>
            <w:tcBorders>
              <w:top w:val="nil"/>
              <w:left w:val="nil"/>
              <w:bottom w:val="single" w:color="000000" w:sz="8" w:space="0"/>
              <w:right w:val="single" w:color="000000" w:sz="8" w:space="0"/>
            </w:tcBorders>
            <w:noWrap/>
            <w:vAlign w:val="center"/>
          </w:tcPr>
          <w:p>
            <w:pPr>
              <w:shd w:val="clear"/>
              <w:spacing w:line="360"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服务器（带双机热备软件、2*系统盘+6个4T数据盘）</w:t>
            </w:r>
          </w:p>
        </w:tc>
        <w:tc>
          <w:tcPr>
            <w:tcW w:w="0" w:type="auto"/>
            <w:tcBorders>
              <w:top w:val="nil"/>
              <w:left w:val="nil"/>
              <w:bottom w:val="single" w:color="000000" w:sz="8" w:space="0"/>
              <w:right w:val="single" w:color="000000" w:sz="8"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nil"/>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c>
          <w:tcPr>
            <w:tcW w:w="0" w:type="auto"/>
            <w:tcBorders>
              <w:top w:val="nil"/>
              <w:left w:val="nil"/>
              <w:bottom w:val="single" w:color="000000" w:sz="8" w:space="0"/>
              <w:right w:val="single" w:color="000000" w:sz="8"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nil"/>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c>
          <w:tcPr>
            <w:tcW w:w="0" w:type="auto"/>
            <w:tcBorders>
              <w:top w:val="nil"/>
              <w:left w:val="nil"/>
              <w:bottom w:val="single" w:color="000000" w:sz="8" w:space="0"/>
              <w:right w:val="single" w:color="000000" w:sz="8"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nil"/>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w:t>
            </w:r>
          </w:p>
        </w:tc>
        <w:tc>
          <w:tcPr>
            <w:tcW w:w="0" w:type="auto"/>
            <w:tcBorders>
              <w:top w:val="nil"/>
              <w:left w:val="nil"/>
              <w:bottom w:val="single" w:color="000000" w:sz="8" w:space="0"/>
              <w:right w:val="single" w:color="000000" w:sz="8" w:space="0"/>
            </w:tcBorders>
            <w:noWrap/>
            <w:vAlign w:val="center"/>
          </w:tcPr>
          <w:p>
            <w:pPr>
              <w:shd w:val="clear"/>
              <w:spacing w:line="360"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服务器加装双机热备软件、2*系统盘+6个4T数据盘</w:t>
            </w:r>
          </w:p>
        </w:tc>
        <w:tc>
          <w:tcPr>
            <w:tcW w:w="0" w:type="auto"/>
            <w:tcBorders>
              <w:top w:val="nil"/>
              <w:left w:val="nil"/>
              <w:bottom w:val="single" w:color="000000" w:sz="8" w:space="0"/>
              <w:right w:val="single" w:color="000000" w:sz="8"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nil"/>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c>
          <w:tcPr>
            <w:tcW w:w="0" w:type="auto"/>
            <w:tcBorders>
              <w:top w:val="nil"/>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w:t>
            </w:r>
          </w:p>
        </w:tc>
        <w:tc>
          <w:tcPr>
            <w:tcW w:w="0" w:type="auto"/>
            <w:tcBorders>
              <w:top w:val="nil"/>
              <w:left w:val="nil"/>
              <w:bottom w:val="single" w:color="000000" w:sz="8" w:space="0"/>
              <w:right w:val="single" w:color="000000" w:sz="8"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nil"/>
              <w:left w:val="nil"/>
              <w:bottom w:val="single" w:color="000000" w:sz="8" w:space="0"/>
              <w:right w:val="single" w:color="000000" w:sz="8"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nil"/>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8" w:space="0"/>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w:t>
            </w:r>
          </w:p>
        </w:tc>
        <w:tc>
          <w:tcPr>
            <w:tcW w:w="0" w:type="auto"/>
            <w:tcBorders>
              <w:top w:val="nil"/>
              <w:left w:val="nil"/>
              <w:bottom w:val="single" w:color="000000" w:sz="8" w:space="0"/>
              <w:right w:val="single" w:color="000000" w:sz="8" w:space="0"/>
            </w:tcBorders>
            <w:noWrap/>
            <w:vAlign w:val="center"/>
          </w:tcPr>
          <w:p>
            <w:pPr>
              <w:shd w:val="clear"/>
              <w:spacing w:line="360"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三层核心交换机(框架式)</w:t>
            </w:r>
          </w:p>
        </w:tc>
        <w:tc>
          <w:tcPr>
            <w:tcW w:w="0" w:type="auto"/>
            <w:tcBorders>
              <w:top w:val="nil"/>
              <w:left w:val="nil"/>
              <w:bottom w:val="single" w:color="000000" w:sz="8" w:space="0"/>
              <w:right w:val="single" w:color="000000" w:sz="8"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nil"/>
              <w:left w:val="nil"/>
              <w:bottom w:val="single" w:color="000000" w:sz="8" w:space="0"/>
              <w:right w:val="single" w:color="000000" w:sz="8"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nil"/>
              <w:left w:val="nil"/>
              <w:bottom w:val="single" w:color="000000" w:sz="8" w:space="0"/>
              <w:right w:val="single" w:color="000000" w:sz="8"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nil"/>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c>
          <w:tcPr>
            <w:tcW w:w="0" w:type="auto"/>
            <w:tcBorders>
              <w:top w:val="nil"/>
              <w:left w:val="nil"/>
              <w:bottom w:val="single" w:color="000000" w:sz="8" w:space="0"/>
              <w:right w:val="single" w:color="000000" w:sz="8"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nil"/>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8</w:t>
            </w:r>
          </w:p>
        </w:tc>
        <w:tc>
          <w:tcPr>
            <w:tcW w:w="0" w:type="auto"/>
            <w:tcBorders>
              <w:top w:val="nil"/>
              <w:left w:val="nil"/>
              <w:bottom w:val="single" w:color="000000" w:sz="8" w:space="0"/>
              <w:right w:val="single" w:color="000000" w:sz="8" w:space="0"/>
            </w:tcBorders>
            <w:noWrap/>
            <w:vAlign w:val="center"/>
          </w:tcPr>
          <w:p>
            <w:pPr>
              <w:shd w:val="clear"/>
              <w:spacing w:line="360"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结算现场处理器</w:t>
            </w:r>
          </w:p>
        </w:tc>
        <w:tc>
          <w:tcPr>
            <w:tcW w:w="0" w:type="auto"/>
            <w:tcBorders>
              <w:top w:val="nil"/>
              <w:left w:val="nil"/>
              <w:bottom w:val="single" w:color="000000" w:sz="8" w:space="0"/>
              <w:right w:val="single" w:color="000000" w:sz="8"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nil"/>
              <w:left w:val="nil"/>
              <w:bottom w:val="single" w:color="000000" w:sz="8" w:space="0"/>
              <w:right w:val="single" w:color="000000" w:sz="8"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nil"/>
              <w:left w:val="nil"/>
              <w:bottom w:val="single" w:color="000000" w:sz="8" w:space="0"/>
              <w:right w:val="single" w:color="000000" w:sz="8"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nil"/>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c>
          <w:tcPr>
            <w:tcW w:w="0" w:type="auto"/>
            <w:tcBorders>
              <w:top w:val="nil"/>
              <w:left w:val="nil"/>
              <w:bottom w:val="single" w:color="000000" w:sz="8" w:space="0"/>
              <w:right w:val="single" w:color="000000" w:sz="8"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nil"/>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9</w:t>
            </w:r>
          </w:p>
        </w:tc>
        <w:tc>
          <w:tcPr>
            <w:tcW w:w="0" w:type="auto"/>
            <w:tcBorders>
              <w:top w:val="nil"/>
              <w:left w:val="nil"/>
              <w:bottom w:val="single" w:color="000000" w:sz="8" w:space="0"/>
              <w:right w:val="single" w:color="000000" w:sz="8" w:space="0"/>
            </w:tcBorders>
            <w:noWrap/>
            <w:vAlign w:val="center"/>
          </w:tcPr>
          <w:p>
            <w:pPr>
              <w:shd w:val="clear"/>
              <w:spacing w:line="360"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结算现场处理器</w:t>
            </w:r>
          </w:p>
        </w:tc>
        <w:tc>
          <w:tcPr>
            <w:tcW w:w="0" w:type="auto"/>
            <w:tcBorders>
              <w:top w:val="nil"/>
              <w:left w:val="nil"/>
              <w:bottom w:val="single" w:color="000000" w:sz="8" w:space="0"/>
              <w:right w:val="single" w:color="000000" w:sz="8"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nil"/>
              <w:left w:val="nil"/>
              <w:bottom w:val="single" w:color="000000" w:sz="8" w:space="0"/>
              <w:right w:val="single" w:color="000000" w:sz="8"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nil"/>
              <w:left w:val="nil"/>
              <w:bottom w:val="single" w:color="000000" w:sz="8" w:space="0"/>
              <w:right w:val="single" w:color="000000" w:sz="8"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nil"/>
              <w:left w:val="nil"/>
              <w:bottom w:val="single" w:color="000000" w:sz="8" w:space="0"/>
              <w:right w:val="single" w:color="000000" w:sz="8"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nil"/>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c>
          <w:tcPr>
            <w:tcW w:w="0" w:type="auto"/>
            <w:tcBorders>
              <w:top w:val="nil"/>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w:t>
            </w:r>
          </w:p>
        </w:tc>
        <w:tc>
          <w:tcPr>
            <w:tcW w:w="0" w:type="auto"/>
            <w:tcBorders>
              <w:top w:val="nil"/>
              <w:left w:val="nil"/>
              <w:bottom w:val="single" w:color="000000" w:sz="8" w:space="0"/>
              <w:right w:val="single" w:color="000000" w:sz="8" w:space="0"/>
            </w:tcBorders>
            <w:noWrap/>
            <w:vAlign w:val="center"/>
          </w:tcPr>
          <w:p>
            <w:pPr>
              <w:shd w:val="clear"/>
              <w:spacing w:line="360"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综显</w:t>
            </w:r>
          </w:p>
        </w:tc>
        <w:tc>
          <w:tcPr>
            <w:tcW w:w="0" w:type="auto"/>
            <w:tcBorders>
              <w:top w:val="nil"/>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c>
          <w:tcPr>
            <w:tcW w:w="0" w:type="auto"/>
            <w:tcBorders>
              <w:top w:val="nil"/>
              <w:left w:val="nil"/>
              <w:bottom w:val="single" w:color="000000" w:sz="8" w:space="0"/>
              <w:right w:val="single" w:color="000000" w:sz="8"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nil"/>
              <w:left w:val="nil"/>
              <w:bottom w:val="single" w:color="000000" w:sz="8" w:space="0"/>
              <w:right w:val="single" w:color="000000" w:sz="8"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nil"/>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c>
          <w:tcPr>
            <w:tcW w:w="0" w:type="auto"/>
            <w:tcBorders>
              <w:top w:val="nil"/>
              <w:left w:val="nil"/>
              <w:bottom w:val="single" w:color="000000" w:sz="8" w:space="0"/>
              <w:right w:val="single" w:color="000000" w:sz="8"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nil"/>
              <w:left w:val="nil"/>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11</w:t>
            </w:r>
          </w:p>
        </w:tc>
        <w:tc>
          <w:tcPr>
            <w:tcW w:w="0" w:type="auto"/>
            <w:tcBorders>
              <w:top w:val="nil"/>
              <w:left w:val="nil"/>
              <w:bottom w:val="single" w:color="auto" w:sz="4" w:space="0"/>
              <w:right w:val="single" w:color="000000" w:sz="8" w:space="0"/>
            </w:tcBorders>
            <w:noWrap/>
            <w:vAlign w:val="center"/>
          </w:tcPr>
          <w:p>
            <w:pPr>
              <w:shd w:val="clear"/>
              <w:spacing w:line="360"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费显</w:t>
            </w:r>
          </w:p>
        </w:tc>
        <w:tc>
          <w:tcPr>
            <w:tcW w:w="0" w:type="auto"/>
            <w:tcBorders>
              <w:top w:val="nil"/>
              <w:left w:val="nil"/>
              <w:bottom w:val="single" w:color="auto" w:sz="4"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c>
          <w:tcPr>
            <w:tcW w:w="0" w:type="auto"/>
            <w:tcBorders>
              <w:top w:val="nil"/>
              <w:left w:val="nil"/>
              <w:bottom w:val="single" w:color="auto" w:sz="4"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w:t>
            </w:r>
          </w:p>
        </w:tc>
        <w:tc>
          <w:tcPr>
            <w:tcW w:w="0" w:type="auto"/>
            <w:tcBorders>
              <w:top w:val="nil"/>
              <w:left w:val="nil"/>
              <w:bottom w:val="single" w:color="auto" w:sz="4" w:space="0"/>
              <w:right w:val="single" w:color="000000" w:sz="8"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nil"/>
              <w:left w:val="nil"/>
              <w:bottom w:val="single" w:color="auto" w:sz="4" w:space="0"/>
              <w:right w:val="single" w:color="000000" w:sz="8"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nil"/>
              <w:left w:val="nil"/>
              <w:bottom w:val="single" w:color="auto" w:sz="4" w:space="0"/>
              <w:right w:val="single" w:color="000000" w:sz="8"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nil"/>
              <w:left w:val="nil"/>
              <w:bottom w:val="single" w:color="auto" w:sz="4" w:space="0"/>
              <w:right w:val="single" w:color="000000" w:sz="8"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single" w:color="000000" w:sz="8" w:space="0"/>
              <w:bottom w:val="nil"/>
              <w:right w:val="single" w:color="auto" w:sz="4"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12</w:t>
            </w:r>
          </w:p>
        </w:tc>
        <w:tc>
          <w:tcPr>
            <w:tcW w:w="0" w:type="auto"/>
            <w:tcBorders>
              <w:top w:val="single" w:color="auto" w:sz="4" w:space="0"/>
              <w:left w:val="single" w:color="auto" w:sz="4" w:space="0"/>
              <w:bottom w:val="single" w:color="auto" w:sz="4" w:space="0"/>
              <w:right w:val="single" w:color="auto" w:sz="4" w:space="0"/>
            </w:tcBorders>
            <w:noWrap/>
            <w:vAlign w:val="center"/>
          </w:tcPr>
          <w:p>
            <w:pPr>
              <w:shd w:val="clear"/>
              <w:spacing w:line="360"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道路云台摄像机</w:t>
            </w:r>
          </w:p>
        </w:tc>
        <w:tc>
          <w:tcPr>
            <w:tcW w:w="0" w:type="auto"/>
            <w:tcBorders>
              <w:top w:val="single" w:color="auto" w:sz="4" w:space="0"/>
              <w:left w:val="single" w:color="auto" w:sz="4" w:space="0"/>
              <w:bottom w:val="single" w:color="auto" w:sz="4" w:space="0"/>
              <w:right w:val="single" w:color="auto" w:sz="4"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p>
        </w:tc>
        <w:tc>
          <w:tcPr>
            <w:tcW w:w="0" w:type="auto"/>
            <w:tcBorders>
              <w:top w:val="single" w:color="auto" w:sz="4" w:space="0"/>
              <w:left w:val="single" w:color="auto" w:sz="4" w:space="0"/>
              <w:bottom w:val="single" w:color="auto" w:sz="4" w:space="0"/>
              <w:right w:val="single" w:color="auto" w:sz="4"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c>
          <w:tcPr>
            <w:tcW w:w="0" w:type="auto"/>
            <w:tcBorders>
              <w:top w:val="single" w:color="auto" w:sz="4" w:space="0"/>
              <w:left w:val="single" w:color="auto" w:sz="4" w:space="0"/>
              <w:bottom w:val="single" w:color="auto" w:sz="4" w:space="0"/>
              <w:right w:val="single" w:color="auto" w:sz="4"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single" w:color="auto" w:sz="4" w:space="0"/>
              <w:left w:val="single" w:color="auto" w:sz="4" w:space="0"/>
              <w:bottom w:val="single" w:color="auto" w:sz="4" w:space="0"/>
              <w:right w:val="single" w:color="auto" w:sz="4" w:space="0"/>
            </w:tcBorders>
            <w:noWrap/>
            <w:vAlign w:val="center"/>
          </w:tcPr>
          <w:p>
            <w:pPr>
              <w:shd w:val="clear"/>
              <w:spacing w:line="360" w:lineRule="auto"/>
              <w:ind w:firstLine="440" w:firstLineChars="200"/>
              <w:jc w:val="center"/>
              <w:rPr>
                <w:rFonts w:hint="eastAsia" w:ascii="宋体" w:hAnsi="宋体" w:eastAsia="宋体" w:cs="宋体"/>
                <w:sz w:val="22"/>
                <w:szCs w:val="22"/>
                <w:highlight w:val="none"/>
                <w:lang w:val="en-US" w:eastAsia="zh-CN"/>
              </w:rPr>
            </w:pPr>
          </w:p>
        </w:tc>
        <w:tc>
          <w:tcPr>
            <w:tcW w:w="0" w:type="auto"/>
            <w:tcBorders>
              <w:top w:val="single" w:color="auto" w:sz="4" w:space="0"/>
              <w:left w:val="single" w:color="auto" w:sz="4" w:space="0"/>
              <w:bottom w:val="single" w:color="auto" w:sz="4" w:space="0"/>
              <w:right w:val="single" w:color="auto" w:sz="4"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c>
          <w:tcPr>
            <w:tcW w:w="0" w:type="auto"/>
            <w:tcBorders>
              <w:top w:val="single" w:color="auto" w:sz="4" w:space="0"/>
              <w:left w:val="single" w:color="auto" w:sz="4" w:space="0"/>
              <w:bottom w:val="single" w:color="auto" w:sz="4" w:space="0"/>
              <w:right w:val="single" w:color="auto" w:sz="4" w:space="0"/>
            </w:tcBorders>
            <w:noWrap/>
            <w:vAlign w:val="center"/>
          </w:tcPr>
          <w:p>
            <w:pPr>
              <w:shd w:val="clear"/>
              <w:spacing w:line="360" w:lineRule="auto"/>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r>
    </w:tbl>
    <w:p>
      <w:pPr>
        <w:pStyle w:val="6"/>
        <w:shd w:val="clear"/>
        <w:spacing w:line="360" w:lineRule="auto"/>
        <w:ind w:firstLine="420" w:firstLineChars="200"/>
        <w:jc w:val="both"/>
        <w:rPr>
          <w:rFonts w:hint="eastAsia" w:ascii="宋体" w:hAnsi="宋体" w:eastAsia="宋体" w:cs="Times New Roman"/>
          <w:kern w:val="2"/>
          <w:sz w:val="21"/>
          <w:szCs w:val="22"/>
          <w:highlight w:val="none"/>
        </w:rPr>
      </w:pPr>
    </w:p>
    <w:p>
      <w:pPr>
        <w:pStyle w:val="6"/>
        <w:shd w:val="clear"/>
        <w:spacing w:line="360" w:lineRule="auto"/>
        <w:ind w:firstLine="420" w:firstLineChars="200"/>
        <w:jc w:val="both"/>
        <w:rPr>
          <w:rFonts w:ascii="宋体" w:hAnsi="宋体" w:eastAsia="宋体" w:cs="Times New Roman"/>
          <w:kern w:val="2"/>
          <w:sz w:val="21"/>
          <w:szCs w:val="22"/>
          <w:highlight w:val="none"/>
        </w:rPr>
      </w:pPr>
      <w:r>
        <w:rPr>
          <w:rFonts w:hint="eastAsia" w:ascii="宋体" w:hAnsi="宋体" w:eastAsia="宋体" w:cs="Times New Roman"/>
          <w:kern w:val="2"/>
          <w:sz w:val="21"/>
          <w:szCs w:val="22"/>
          <w:highlight w:val="none"/>
        </w:rPr>
        <w:t>本次招标范围的预算</w:t>
      </w:r>
      <w:r>
        <w:rPr>
          <w:rFonts w:hint="eastAsia" w:ascii="宋体" w:hAnsi="宋体" w:eastAsia="宋体" w:cs="Times New Roman"/>
          <w:kern w:val="2"/>
          <w:sz w:val="21"/>
          <w:szCs w:val="22"/>
          <w:highlight w:val="none"/>
          <w:lang w:val="en-US" w:eastAsia="zh-CN"/>
        </w:rPr>
        <w:t>为</w:t>
      </w:r>
      <w:r>
        <w:rPr>
          <w:rFonts w:hint="eastAsia" w:ascii="宋体" w:hAnsi="宋体" w:eastAsia="宋体" w:cs="Times New Roman"/>
          <w:highlight w:val="none"/>
          <w:lang w:eastAsia="zh-CN"/>
        </w:rPr>
        <w:t>94.</w:t>
      </w:r>
      <w:r>
        <w:rPr>
          <w:rFonts w:hint="eastAsia" w:ascii="宋体" w:hAnsi="宋体" w:cs="Times New Roman"/>
          <w:highlight w:val="none"/>
          <w:lang w:val="en-US" w:eastAsia="zh-CN"/>
        </w:rPr>
        <w:t>529</w:t>
      </w:r>
      <w:bookmarkStart w:id="34" w:name="_GoBack"/>
      <w:bookmarkEnd w:id="34"/>
      <w:r>
        <w:rPr>
          <w:rFonts w:hint="eastAsia" w:ascii="宋体" w:hAnsi="宋体" w:eastAsia="宋体" w:cs="Times New Roman"/>
          <w:kern w:val="2"/>
          <w:sz w:val="21"/>
          <w:szCs w:val="22"/>
          <w:highlight w:val="none"/>
        </w:rPr>
        <w:t>万元。</w:t>
      </w:r>
    </w:p>
    <w:bookmarkEnd w:id="8"/>
    <w:p>
      <w:pPr>
        <w:pStyle w:val="6"/>
        <w:shd w:val="clear"/>
        <w:spacing w:line="360" w:lineRule="auto"/>
        <w:ind w:firstLine="420" w:firstLineChars="200"/>
        <w:jc w:val="both"/>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2.2 本次招标计划设1个标段，即：</w:t>
      </w:r>
    </w:p>
    <w:p>
      <w:pPr>
        <w:pStyle w:val="6"/>
        <w:shd w:val="clear"/>
        <w:spacing w:line="360" w:lineRule="auto"/>
        <w:ind w:firstLine="420" w:firstLineChars="20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第01标段：杭浦高速、嘉绍高速、申嘉湖高速和杭州湾大桥北接线各收费站的</w:t>
      </w:r>
      <w:r>
        <w:rPr>
          <w:rFonts w:hint="eastAsia" w:ascii="宋体" w:hAnsi="宋体" w:eastAsia="宋体" w:cs="Times New Roman"/>
          <w:color w:val="auto"/>
          <w:kern w:val="2"/>
          <w:sz w:val="21"/>
          <w:szCs w:val="22"/>
          <w:highlight w:val="none"/>
        </w:rPr>
        <w:t>ETC天线</w:t>
      </w:r>
      <w:r>
        <w:rPr>
          <w:rFonts w:hint="eastAsia" w:ascii="宋体" w:hAnsi="宋体" w:eastAsia="宋体" w:cs="Times New Roman"/>
          <w:color w:val="auto"/>
          <w:kern w:val="2"/>
          <w:sz w:val="21"/>
          <w:szCs w:val="22"/>
          <w:highlight w:val="none"/>
          <w:lang w:eastAsia="zh-CN"/>
        </w:rPr>
        <w:t>、</w:t>
      </w:r>
      <w:r>
        <w:rPr>
          <w:rFonts w:hint="eastAsia" w:ascii="宋体" w:hAnsi="宋体" w:eastAsia="宋体" w:cs="Times New Roman"/>
          <w:color w:val="auto"/>
          <w:kern w:val="2"/>
          <w:sz w:val="21"/>
          <w:szCs w:val="22"/>
          <w:highlight w:val="none"/>
        </w:rPr>
        <w:t>车道栏杆机</w:t>
      </w:r>
      <w:r>
        <w:rPr>
          <w:rFonts w:hint="eastAsia" w:ascii="宋体" w:hAnsi="宋体" w:eastAsia="宋体" w:cs="Times New Roman"/>
          <w:color w:val="auto"/>
          <w:kern w:val="2"/>
          <w:sz w:val="21"/>
          <w:szCs w:val="22"/>
          <w:highlight w:val="none"/>
          <w:lang w:eastAsia="zh-CN"/>
        </w:rPr>
        <w:t>、</w:t>
      </w:r>
      <w:r>
        <w:rPr>
          <w:rFonts w:hint="eastAsia" w:ascii="宋体" w:hAnsi="宋体" w:eastAsia="宋体" w:cs="Times New Roman"/>
          <w:color w:val="auto"/>
          <w:kern w:val="2"/>
          <w:sz w:val="21"/>
          <w:szCs w:val="22"/>
          <w:highlight w:val="none"/>
        </w:rPr>
        <w:t>ETC车道栏杆机</w:t>
      </w:r>
      <w:r>
        <w:rPr>
          <w:rFonts w:hint="eastAsia" w:ascii="宋体" w:hAnsi="宋体" w:eastAsia="宋体" w:cs="Times New Roman"/>
          <w:color w:val="auto"/>
          <w:kern w:val="2"/>
          <w:sz w:val="21"/>
          <w:szCs w:val="22"/>
          <w:highlight w:val="none"/>
          <w:lang w:eastAsia="zh-CN"/>
        </w:rPr>
        <w:t>、</w:t>
      </w:r>
      <w:r>
        <w:rPr>
          <w:rFonts w:hint="eastAsia" w:ascii="宋体" w:hAnsi="宋体" w:eastAsia="宋体" w:cs="Times New Roman"/>
          <w:color w:val="auto"/>
          <w:kern w:val="2"/>
          <w:sz w:val="21"/>
          <w:szCs w:val="22"/>
          <w:highlight w:val="none"/>
        </w:rPr>
        <w:t>ETC车道LED显示屏</w:t>
      </w:r>
      <w:r>
        <w:rPr>
          <w:rFonts w:hint="eastAsia" w:ascii="宋体" w:hAnsi="宋体" w:eastAsia="宋体" w:cs="Times New Roman"/>
          <w:color w:val="auto"/>
          <w:kern w:val="2"/>
          <w:sz w:val="21"/>
          <w:szCs w:val="22"/>
          <w:highlight w:val="none"/>
          <w:lang w:eastAsia="zh-CN"/>
        </w:rPr>
        <w:t>、</w:t>
      </w:r>
      <w:r>
        <w:rPr>
          <w:rFonts w:hint="eastAsia" w:ascii="宋体" w:hAnsi="宋体" w:eastAsia="宋体" w:cs="Times New Roman"/>
          <w:color w:val="auto"/>
          <w:kern w:val="2"/>
          <w:sz w:val="21"/>
          <w:szCs w:val="22"/>
          <w:highlight w:val="none"/>
        </w:rPr>
        <w:t>服务器</w:t>
      </w:r>
      <w:r>
        <w:rPr>
          <w:rFonts w:hint="eastAsia" w:ascii="宋体" w:hAnsi="宋体" w:eastAsia="宋体" w:cs="Times New Roman"/>
          <w:color w:val="auto"/>
          <w:kern w:val="2"/>
          <w:sz w:val="21"/>
          <w:szCs w:val="22"/>
          <w:highlight w:val="none"/>
          <w:lang w:eastAsia="zh-CN"/>
        </w:rPr>
        <w:t>、</w:t>
      </w:r>
      <w:r>
        <w:rPr>
          <w:rFonts w:hint="eastAsia" w:ascii="宋体" w:hAnsi="宋体" w:eastAsia="宋体" w:cs="Times New Roman"/>
          <w:color w:val="auto"/>
          <w:kern w:val="2"/>
          <w:sz w:val="21"/>
          <w:szCs w:val="22"/>
          <w:highlight w:val="none"/>
        </w:rPr>
        <w:t>三层核心交换机</w:t>
      </w:r>
      <w:r>
        <w:rPr>
          <w:rFonts w:hint="eastAsia" w:ascii="宋体" w:hAnsi="宋体" w:eastAsia="宋体" w:cs="Times New Roman"/>
          <w:color w:val="auto"/>
          <w:kern w:val="2"/>
          <w:sz w:val="21"/>
          <w:szCs w:val="22"/>
          <w:highlight w:val="none"/>
          <w:lang w:eastAsia="zh-CN"/>
        </w:rPr>
        <w:t>、结算现场处理器、</w:t>
      </w:r>
      <w:r>
        <w:rPr>
          <w:rFonts w:hint="eastAsia" w:ascii="宋体" w:hAnsi="宋体" w:eastAsia="宋体" w:cs="Times New Roman"/>
          <w:color w:val="auto"/>
          <w:kern w:val="2"/>
          <w:sz w:val="21"/>
          <w:szCs w:val="22"/>
          <w:highlight w:val="none"/>
        </w:rPr>
        <w:t>综显</w:t>
      </w:r>
      <w:r>
        <w:rPr>
          <w:rFonts w:hint="eastAsia" w:ascii="宋体" w:hAnsi="宋体" w:eastAsia="宋体" w:cs="Times New Roman"/>
          <w:color w:val="auto"/>
          <w:kern w:val="2"/>
          <w:sz w:val="21"/>
          <w:szCs w:val="22"/>
          <w:highlight w:val="none"/>
          <w:lang w:eastAsia="zh-CN"/>
        </w:rPr>
        <w:t>、</w:t>
      </w:r>
      <w:r>
        <w:rPr>
          <w:rFonts w:hint="eastAsia" w:ascii="宋体" w:hAnsi="宋体" w:eastAsia="宋体" w:cs="Times New Roman"/>
          <w:color w:val="auto"/>
          <w:kern w:val="2"/>
          <w:sz w:val="21"/>
          <w:szCs w:val="22"/>
          <w:highlight w:val="none"/>
        </w:rPr>
        <w:t>费显</w:t>
      </w:r>
      <w:r>
        <w:rPr>
          <w:rFonts w:hint="eastAsia" w:ascii="宋体" w:hAnsi="宋体" w:eastAsia="宋体" w:cs="Times New Roman"/>
          <w:color w:val="auto"/>
          <w:kern w:val="2"/>
          <w:sz w:val="21"/>
          <w:szCs w:val="22"/>
          <w:highlight w:val="none"/>
          <w:lang w:eastAsia="zh-CN"/>
        </w:rPr>
        <w:t>、</w:t>
      </w:r>
      <w:r>
        <w:rPr>
          <w:rFonts w:hint="eastAsia" w:ascii="宋体" w:hAnsi="宋体" w:eastAsia="宋体" w:cs="Times New Roman"/>
          <w:color w:val="auto"/>
          <w:kern w:val="2"/>
          <w:sz w:val="21"/>
          <w:szCs w:val="22"/>
          <w:highlight w:val="none"/>
        </w:rPr>
        <w:t>道路云台摄像机</w:t>
      </w:r>
      <w:r>
        <w:rPr>
          <w:rFonts w:hint="eastAsia" w:ascii="宋体" w:hAnsi="宋体" w:eastAsia="宋体" w:cs="Times New Roman"/>
          <w:color w:val="auto"/>
          <w:kern w:val="2"/>
          <w:sz w:val="21"/>
          <w:szCs w:val="21"/>
          <w:highlight w:val="none"/>
        </w:rPr>
        <w:t>等设备的</w:t>
      </w:r>
      <w:r>
        <w:rPr>
          <w:rFonts w:hint="eastAsia" w:ascii="宋体" w:hAnsi="宋体" w:eastAsia="宋体" w:cs="Times New Roman"/>
          <w:color w:val="auto"/>
          <w:kern w:val="2"/>
          <w:sz w:val="21"/>
          <w:szCs w:val="22"/>
          <w:highlight w:val="none"/>
        </w:rPr>
        <w:t>更换工作</w:t>
      </w:r>
      <w:r>
        <w:rPr>
          <w:rFonts w:hint="eastAsia" w:ascii="宋体" w:hAnsi="宋体" w:eastAsia="宋体" w:cs="Times New Roman"/>
          <w:color w:val="auto"/>
          <w:kern w:val="2"/>
          <w:sz w:val="21"/>
          <w:szCs w:val="21"/>
          <w:highlight w:val="none"/>
        </w:rPr>
        <w:t>的施工完成、缺陷责任期缺陷修复及保修期保修责任。</w:t>
      </w:r>
    </w:p>
    <w:p>
      <w:pPr>
        <w:pStyle w:val="6"/>
        <w:shd w:val="clear"/>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计划工期：</w:t>
      </w:r>
      <w:r>
        <w:rPr>
          <w:rFonts w:hint="eastAsia" w:ascii="宋体" w:hAnsi="宋体" w:eastAsia="宋体" w:cs="Times New Roman"/>
          <w:color w:val="auto"/>
          <w:kern w:val="2"/>
          <w:sz w:val="21"/>
          <w:szCs w:val="21"/>
          <w:highlight w:val="none"/>
          <w:lang w:eastAsia="zh-CN"/>
        </w:rPr>
        <w:t>60个日历天</w:t>
      </w:r>
      <w:r>
        <w:rPr>
          <w:rFonts w:hint="eastAsia" w:ascii="宋体" w:hAnsi="宋体" w:eastAsia="宋体" w:cs="Times New Roman"/>
          <w:color w:val="auto"/>
          <w:kern w:val="2"/>
          <w:sz w:val="21"/>
          <w:szCs w:val="21"/>
          <w:highlight w:val="none"/>
        </w:rPr>
        <w:t>，试运行期6个月，缺陷责任期</w:t>
      </w:r>
      <w:r>
        <w:rPr>
          <w:rFonts w:ascii="宋体" w:hAnsi="宋体" w:eastAsia="宋体" w:cs="Times New Roman"/>
          <w:color w:val="auto"/>
          <w:kern w:val="2"/>
          <w:sz w:val="21"/>
          <w:szCs w:val="21"/>
          <w:highlight w:val="none"/>
        </w:rPr>
        <w:t>2</w:t>
      </w:r>
      <w:r>
        <w:rPr>
          <w:rFonts w:hint="eastAsia" w:ascii="宋体" w:hAnsi="宋体" w:eastAsia="宋体" w:cs="Times New Roman"/>
          <w:color w:val="auto"/>
          <w:kern w:val="2"/>
          <w:sz w:val="21"/>
          <w:szCs w:val="21"/>
          <w:highlight w:val="none"/>
        </w:rPr>
        <w:t>年。</w:t>
      </w:r>
    </w:p>
    <w:p>
      <w:pPr>
        <w:pStyle w:val="5"/>
        <w:shd w:val="clear"/>
        <w:spacing w:line="360" w:lineRule="auto"/>
        <w:jc w:val="both"/>
        <w:rPr>
          <w:rFonts w:ascii="宋体" w:hAnsi="宋体" w:eastAsia="宋体" w:cs="Times New Roman"/>
          <w:color w:val="auto"/>
          <w:kern w:val="2"/>
          <w:szCs w:val="24"/>
          <w:highlight w:val="none"/>
        </w:rPr>
      </w:pPr>
      <w:bookmarkStart w:id="9" w:name="_Toc354819681"/>
      <w:bookmarkStart w:id="10" w:name="_Toc9389"/>
      <w:bookmarkStart w:id="11" w:name="_Toc243128907"/>
      <w:bookmarkStart w:id="12" w:name="_Toc360434689"/>
      <w:r>
        <w:rPr>
          <w:rFonts w:hint="eastAsia" w:ascii="宋体" w:hAnsi="宋体" w:eastAsia="宋体" w:cs="Times New Roman"/>
          <w:color w:val="auto"/>
          <w:kern w:val="2"/>
          <w:szCs w:val="24"/>
          <w:highlight w:val="none"/>
        </w:rPr>
        <w:t>3．投标人资格要求</w:t>
      </w:r>
      <w:bookmarkEnd w:id="9"/>
      <w:bookmarkEnd w:id="10"/>
      <w:bookmarkEnd w:id="11"/>
      <w:bookmarkEnd w:id="12"/>
    </w:p>
    <w:p>
      <w:pPr>
        <w:pStyle w:val="6"/>
        <w:shd w:val="clear"/>
        <w:spacing w:line="360" w:lineRule="auto"/>
        <w:ind w:firstLine="315" w:firstLineChars="150"/>
        <w:jc w:val="both"/>
        <w:rPr>
          <w:rFonts w:ascii="Times New Roman" w:hAnsi="Times New Roman" w:eastAsia="宋体" w:cs="Times New Roman"/>
          <w:color w:val="auto"/>
          <w:kern w:val="2"/>
          <w:sz w:val="21"/>
          <w:szCs w:val="21"/>
          <w:highlight w:val="none"/>
        </w:rPr>
      </w:pPr>
      <w:bookmarkStart w:id="13" w:name="_Toc243128908"/>
      <w:r>
        <w:rPr>
          <w:rFonts w:hint="eastAsia" w:ascii="宋体" w:hAnsi="宋体" w:eastAsia="宋体" w:cs="Times New Roman"/>
          <w:color w:val="auto"/>
          <w:kern w:val="2"/>
          <w:sz w:val="21"/>
          <w:szCs w:val="21"/>
          <w:highlight w:val="none"/>
        </w:rPr>
        <w:t>3.1本次</w:t>
      </w:r>
      <w:r>
        <w:rPr>
          <w:rFonts w:hint="eastAsia" w:ascii="Times New Roman" w:hAnsi="宋体" w:eastAsia="宋体" w:cs="Times New Roman"/>
          <w:color w:val="auto"/>
          <w:kern w:val="2"/>
          <w:sz w:val="21"/>
          <w:szCs w:val="21"/>
          <w:highlight w:val="none"/>
        </w:rPr>
        <w:t>施工</w:t>
      </w:r>
      <w:r>
        <w:rPr>
          <w:rFonts w:hint="eastAsia" w:ascii="宋体" w:hAnsi="宋体" w:eastAsia="宋体" w:cs="Times New Roman"/>
          <w:color w:val="auto"/>
          <w:kern w:val="2"/>
          <w:sz w:val="21"/>
          <w:szCs w:val="21"/>
          <w:highlight w:val="none"/>
        </w:rPr>
        <w:t>招标要求投标人具备独立法人资格、</w:t>
      </w:r>
      <w:r>
        <w:rPr>
          <w:rFonts w:ascii="Times New Roman" w:hAnsi="宋体" w:eastAsia="宋体" w:cs="Arial"/>
          <w:bCs/>
          <w:color w:val="auto"/>
          <w:kern w:val="2"/>
          <w:sz w:val="21"/>
          <w:szCs w:val="22"/>
          <w:highlight w:val="none"/>
        </w:rPr>
        <w:t>公路交通工程（公路机电工程）专业承包一级资质</w:t>
      </w:r>
      <w:r>
        <w:rPr>
          <w:rFonts w:hint="eastAsia" w:ascii="Times New Roman" w:hAnsi="宋体" w:eastAsia="宋体" w:cs="Arial"/>
          <w:bCs/>
          <w:color w:val="auto"/>
          <w:kern w:val="2"/>
          <w:sz w:val="21"/>
          <w:szCs w:val="22"/>
          <w:highlight w:val="none"/>
        </w:rPr>
        <w:t>。</w:t>
      </w:r>
    </w:p>
    <w:p>
      <w:pPr>
        <w:pStyle w:val="6"/>
        <w:shd w:val="clear"/>
        <w:spacing w:line="360" w:lineRule="auto"/>
        <w:ind w:firstLine="315" w:firstLineChars="15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3.2 投标人应列入交通运输部网站(</w:t>
      </w:r>
      <w:r>
        <w:rPr>
          <w:rFonts w:hint="eastAsia" w:ascii="宋体" w:hAnsi="宋体" w:eastAsia="宋体" w:cs="Times New Roman"/>
          <w:color w:val="auto"/>
          <w:kern w:val="2"/>
          <w:sz w:val="21"/>
          <w:szCs w:val="21"/>
          <w:highlight w:val="none"/>
          <w:lang w:val="en-US" w:eastAsia="zh-CN"/>
        </w:rPr>
        <w:t>h</w:t>
      </w:r>
      <w:r>
        <w:rPr>
          <w:rFonts w:hint="eastAsia" w:ascii="宋体" w:hAnsi="宋体" w:eastAsia="宋体" w:cs="Times New Roman"/>
          <w:color w:val="auto"/>
          <w:kern w:val="2"/>
          <w:sz w:val="21"/>
          <w:szCs w:val="21"/>
          <w:highlight w:val="none"/>
        </w:rPr>
        <w:t>ttp://www.mo</w:t>
      </w:r>
      <w:r>
        <w:rPr>
          <w:rFonts w:ascii="宋体" w:hAnsi="宋体" w:eastAsia="宋体" w:cs="Times New Roman"/>
          <w:color w:val="auto"/>
          <w:kern w:val="2"/>
          <w:sz w:val="21"/>
          <w:szCs w:val="21"/>
          <w:highlight w:val="none"/>
        </w:rPr>
        <w:t>t</w:t>
      </w:r>
      <w:r>
        <w:rPr>
          <w:rFonts w:hint="eastAsia" w:ascii="宋体" w:hAnsi="宋体" w:eastAsia="宋体" w:cs="Times New Roman"/>
          <w:color w:val="auto"/>
          <w:kern w:val="2"/>
          <w:sz w:val="21"/>
          <w:szCs w:val="21"/>
          <w:highlight w:val="none"/>
        </w:rPr>
        <w:t>.gov.cn)全国公路建设市场信用信息管理系统最新公布的公路工程施工资质企业名录，且投标人名称与上述名录相符。</w:t>
      </w:r>
    </w:p>
    <w:p>
      <w:pPr>
        <w:pStyle w:val="6"/>
        <w:shd w:val="clear"/>
        <w:spacing w:line="360" w:lineRule="auto"/>
        <w:ind w:firstLine="315" w:firstLineChars="15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3.3投标人自</w:t>
      </w:r>
      <w:r>
        <w:rPr>
          <w:rFonts w:hint="eastAsia" w:ascii="宋体" w:hAnsi="宋体" w:eastAsia="宋体" w:cs="Times New Roman"/>
          <w:color w:val="auto"/>
          <w:kern w:val="2"/>
          <w:sz w:val="21"/>
          <w:szCs w:val="21"/>
          <w:highlight w:val="none"/>
          <w:lang w:eastAsia="zh-CN"/>
        </w:rPr>
        <w:t>2018年1月1日</w:t>
      </w:r>
      <w:r>
        <w:rPr>
          <w:rFonts w:hint="eastAsia" w:ascii="宋体" w:hAnsi="宋体" w:eastAsia="宋体" w:cs="Times New Roman"/>
          <w:color w:val="auto"/>
          <w:kern w:val="2"/>
          <w:sz w:val="21"/>
          <w:szCs w:val="21"/>
          <w:highlight w:val="none"/>
        </w:rPr>
        <w:t>（以实际交工日期为准）以来，按一个标段独立完成过一个合同金额不少于</w:t>
      </w:r>
      <w:r>
        <w:rPr>
          <w:rFonts w:ascii="宋体" w:hAnsi="宋体" w:eastAsia="宋体" w:cs="Times New Roman"/>
          <w:color w:val="auto"/>
          <w:kern w:val="2"/>
          <w:sz w:val="21"/>
          <w:szCs w:val="21"/>
          <w:highlight w:val="none"/>
        </w:rPr>
        <w:t>60</w:t>
      </w:r>
      <w:r>
        <w:rPr>
          <w:rFonts w:hint="eastAsia" w:ascii="宋体" w:hAnsi="宋体" w:eastAsia="宋体" w:cs="Times New Roman"/>
          <w:color w:val="auto"/>
          <w:kern w:val="2"/>
          <w:sz w:val="21"/>
          <w:szCs w:val="21"/>
          <w:highlight w:val="none"/>
        </w:rPr>
        <w:t>万元的高速公路机电工程项目。</w:t>
      </w:r>
    </w:p>
    <w:p>
      <w:pPr>
        <w:pStyle w:val="6"/>
        <w:shd w:val="clear"/>
        <w:spacing w:line="360" w:lineRule="auto"/>
        <w:ind w:firstLine="315" w:firstLineChars="15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 xml:space="preserve">3.4 </w:t>
      </w:r>
      <w:r>
        <w:rPr>
          <w:rFonts w:hint="eastAsia" w:ascii="宋体" w:hAnsi="宋体" w:eastAsia="宋体" w:cs="Times New Roman"/>
          <w:color w:val="auto"/>
          <w:kern w:val="2"/>
          <w:sz w:val="21"/>
          <w:szCs w:val="21"/>
          <w:highlight w:val="none"/>
          <w:lang w:eastAsia="zh-CN"/>
        </w:rPr>
        <w:t>2020年1月1日</w:t>
      </w:r>
      <w:r>
        <w:rPr>
          <w:rFonts w:hint="eastAsia" w:ascii="宋体" w:hAnsi="宋体" w:eastAsia="宋体" w:cs="Times New Roman"/>
          <w:color w:val="auto"/>
          <w:kern w:val="2"/>
          <w:sz w:val="21"/>
          <w:szCs w:val="21"/>
          <w:highlight w:val="none"/>
        </w:rPr>
        <w:t>以来，投标人无行贿犯罪行为；</w:t>
      </w:r>
    </w:p>
    <w:p>
      <w:pPr>
        <w:pStyle w:val="6"/>
        <w:shd w:val="clear"/>
        <w:spacing w:line="360" w:lineRule="auto"/>
        <w:ind w:firstLine="315" w:firstLineChars="15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3.5项目经理资质要求：</w:t>
      </w:r>
    </w:p>
    <w:p>
      <w:pPr>
        <w:pStyle w:val="6"/>
        <w:shd w:val="clear"/>
        <w:spacing w:line="360" w:lineRule="auto"/>
        <w:ind w:firstLine="315" w:firstLineChars="15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（1）持有公路工程专业或</w:t>
      </w:r>
      <w:r>
        <w:rPr>
          <w:rFonts w:hint="eastAsia" w:ascii="宋体" w:hAnsi="宋体" w:eastAsia="宋体" w:cs="Times New Roman"/>
          <w:color w:val="auto"/>
          <w:kern w:val="2"/>
          <w:sz w:val="21"/>
          <w:szCs w:val="21"/>
          <w:highlight w:val="none"/>
          <w:lang w:eastAsia="zh-CN"/>
        </w:rPr>
        <w:t>机电工程专业二级</w:t>
      </w:r>
      <w:r>
        <w:rPr>
          <w:rFonts w:hint="eastAsia" w:ascii="宋体" w:hAnsi="宋体" w:eastAsia="宋体" w:cs="Times New Roman"/>
          <w:color w:val="auto"/>
          <w:kern w:val="2"/>
          <w:sz w:val="21"/>
          <w:szCs w:val="21"/>
          <w:highlight w:val="none"/>
        </w:rPr>
        <w:t>注册建造师证书，工程师及以上技术职称，并具有建筑施工企业项目负责人安全生产考核合格证书（B证）。</w:t>
      </w:r>
    </w:p>
    <w:p>
      <w:pPr>
        <w:pStyle w:val="6"/>
        <w:shd w:val="clear"/>
        <w:spacing w:line="360" w:lineRule="auto"/>
        <w:ind w:firstLine="315" w:firstLineChars="15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（2）拟委任项目经理未在其他在建合同工程上任项目经理。</w:t>
      </w:r>
    </w:p>
    <w:p>
      <w:pPr>
        <w:pStyle w:val="6"/>
        <w:shd w:val="clear"/>
        <w:spacing w:line="360" w:lineRule="auto"/>
        <w:ind w:firstLine="315" w:firstLineChars="15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（3）</w:t>
      </w:r>
      <w:r>
        <w:rPr>
          <w:rFonts w:hint="eastAsia" w:ascii="宋体" w:hAnsi="宋体" w:eastAsia="宋体" w:cs="Times New Roman"/>
          <w:color w:val="auto"/>
          <w:kern w:val="2"/>
          <w:sz w:val="21"/>
          <w:szCs w:val="21"/>
          <w:highlight w:val="none"/>
          <w:lang w:eastAsia="zh-CN"/>
        </w:rPr>
        <w:t>2020年1月1日</w:t>
      </w:r>
      <w:r>
        <w:rPr>
          <w:rFonts w:hint="eastAsia" w:ascii="宋体" w:hAnsi="宋体" w:eastAsia="宋体" w:cs="Times New Roman"/>
          <w:color w:val="auto"/>
          <w:kern w:val="2"/>
          <w:sz w:val="21"/>
          <w:szCs w:val="21"/>
          <w:highlight w:val="none"/>
        </w:rPr>
        <w:t>以来，拟委任项目经理无行贿犯罪行为。</w:t>
      </w:r>
    </w:p>
    <w:p>
      <w:pPr>
        <w:pStyle w:val="6"/>
        <w:shd w:val="clear"/>
        <w:spacing w:line="360" w:lineRule="auto"/>
        <w:ind w:firstLine="315" w:firstLineChars="15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3.6与招标人存在利害关系可能影响招标公正性的法人、其他组织或者个人，不得参加投标；单位负责人为同一人或者存在控股（含</w:t>
      </w:r>
      <w:r>
        <w:rPr>
          <w:rFonts w:ascii="宋体" w:hAnsi="宋体" w:eastAsia="宋体" w:cs="Times New Roman"/>
          <w:color w:val="auto"/>
          <w:kern w:val="2"/>
          <w:sz w:val="21"/>
          <w:szCs w:val="21"/>
          <w:highlight w:val="none"/>
        </w:rPr>
        <w:t>法定代表人控</w:t>
      </w:r>
      <w:r>
        <w:rPr>
          <w:rFonts w:hint="eastAsia" w:ascii="宋体" w:hAnsi="宋体" w:eastAsia="宋体" w:cs="Times New Roman"/>
          <w:color w:val="auto"/>
          <w:kern w:val="2"/>
          <w:sz w:val="21"/>
          <w:szCs w:val="21"/>
          <w:highlight w:val="none"/>
        </w:rPr>
        <w:t>股</w:t>
      </w:r>
      <w:r>
        <w:rPr>
          <w:rFonts w:ascii="宋体" w:hAnsi="宋体" w:eastAsia="宋体" w:cs="Times New Roman"/>
          <w:color w:val="auto"/>
          <w:kern w:val="2"/>
          <w:sz w:val="21"/>
          <w:szCs w:val="21"/>
          <w:highlight w:val="none"/>
        </w:rPr>
        <w:t>）</w:t>
      </w:r>
      <w:r>
        <w:rPr>
          <w:rFonts w:hint="eastAsia" w:ascii="宋体" w:hAnsi="宋体" w:eastAsia="宋体" w:cs="Times New Roman"/>
          <w:color w:val="auto"/>
          <w:kern w:val="2"/>
          <w:sz w:val="21"/>
          <w:szCs w:val="21"/>
          <w:highlight w:val="none"/>
        </w:rPr>
        <w:t>、管理关系的不同单位，不得同时参加本标段投标，否则均按否决投标处理。</w:t>
      </w:r>
    </w:p>
    <w:p>
      <w:pPr>
        <w:pStyle w:val="6"/>
        <w:shd w:val="clear"/>
        <w:spacing w:line="360" w:lineRule="auto"/>
        <w:ind w:firstLine="315" w:firstLineChars="15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3.7投标人</w:t>
      </w:r>
      <w:r>
        <w:rPr>
          <w:rFonts w:hint="eastAsia" w:ascii="宋体" w:hAnsi="宋体" w:eastAsia="宋体" w:cs="Times New Roman"/>
          <w:color w:val="auto"/>
          <w:sz w:val="21"/>
          <w:szCs w:val="21"/>
          <w:highlight w:val="none"/>
          <w:u w:val="single"/>
        </w:rPr>
        <w:t>未被 “信用中国”（http://www.creditchina.gov.cn）列入“严重失信主体名单”及“信用浙江”（http://credit.zj.gov.cn/）列入“严重失信名单”</w:t>
      </w:r>
      <w:r>
        <w:rPr>
          <w:rFonts w:hint="eastAsia" w:ascii="宋体" w:hAnsi="宋体" w:eastAsia="宋体" w:cs="Times New Roman"/>
          <w:color w:val="auto"/>
          <w:kern w:val="2"/>
          <w:sz w:val="21"/>
          <w:szCs w:val="21"/>
          <w:highlight w:val="none"/>
        </w:rPr>
        <w:t xml:space="preserve">。 </w:t>
      </w:r>
    </w:p>
    <w:p>
      <w:pPr>
        <w:pStyle w:val="6"/>
        <w:shd w:val="clear"/>
        <w:spacing w:line="360" w:lineRule="auto"/>
        <w:ind w:firstLine="315" w:firstLineChars="15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3.8本次招标不接受联合体投标。</w:t>
      </w:r>
      <w:r>
        <w:rPr>
          <w:rFonts w:ascii="宋体" w:hAnsi="宋体" w:eastAsia="宋体" w:cs="Times New Roman"/>
          <w:color w:val="auto"/>
          <w:kern w:val="2"/>
          <w:sz w:val="21"/>
          <w:szCs w:val="21"/>
          <w:highlight w:val="none"/>
        </w:rPr>
        <w:t xml:space="preserve"> </w:t>
      </w:r>
    </w:p>
    <w:p>
      <w:pPr>
        <w:pStyle w:val="5"/>
        <w:shd w:val="clear"/>
        <w:spacing w:line="360" w:lineRule="auto"/>
        <w:jc w:val="both"/>
        <w:rPr>
          <w:rFonts w:ascii="宋体" w:hAnsi="宋体" w:eastAsia="宋体" w:cs="Times New Roman"/>
          <w:kern w:val="2"/>
          <w:szCs w:val="24"/>
          <w:highlight w:val="none"/>
        </w:rPr>
      </w:pPr>
      <w:bookmarkStart w:id="14" w:name="_Toc360434690"/>
      <w:bookmarkStart w:id="15" w:name="_Toc354819682"/>
      <w:bookmarkStart w:id="16" w:name="_Toc9369"/>
      <w:r>
        <w:rPr>
          <w:rFonts w:hint="eastAsia" w:ascii="宋体" w:hAnsi="宋体" w:eastAsia="宋体" w:cs="Times New Roman"/>
          <w:kern w:val="2"/>
          <w:szCs w:val="24"/>
          <w:highlight w:val="none"/>
        </w:rPr>
        <w:t>4．招标文件的获取</w:t>
      </w:r>
      <w:bookmarkEnd w:id="13"/>
      <w:bookmarkEnd w:id="14"/>
      <w:bookmarkEnd w:id="15"/>
      <w:bookmarkEnd w:id="16"/>
    </w:p>
    <w:p>
      <w:pPr>
        <w:pStyle w:val="6"/>
        <w:shd w:val="clear"/>
        <w:spacing w:line="360" w:lineRule="auto"/>
        <w:ind w:firstLine="424" w:firstLineChars="202"/>
        <w:jc w:val="both"/>
        <w:rPr>
          <w:rFonts w:hint="eastAsia" w:ascii="宋体" w:hAnsi="宋体" w:eastAsia="宋体" w:cs="Times New Roman"/>
          <w:kern w:val="2"/>
          <w:sz w:val="21"/>
          <w:szCs w:val="21"/>
          <w:highlight w:val="none"/>
        </w:rPr>
      </w:pPr>
      <w:bookmarkStart w:id="17" w:name="_Toc252717923"/>
      <w:bookmarkStart w:id="18" w:name="_Toc360434691"/>
      <w:bookmarkStart w:id="19" w:name="_Toc354819683"/>
      <w:bookmarkStart w:id="20" w:name="_Toc243128911"/>
      <w:r>
        <w:rPr>
          <w:rFonts w:hint="eastAsia" w:ascii="宋体" w:hAnsi="宋体" w:eastAsia="宋体" w:cs="Times New Roman"/>
          <w:kern w:val="2"/>
          <w:sz w:val="21"/>
          <w:szCs w:val="21"/>
          <w:highlight w:val="none"/>
        </w:rPr>
        <w:t>4.1有意者请于</w:t>
      </w:r>
      <w:r>
        <w:rPr>
          <w:rFonts w:hint="eastAsia" w:ascii="宋体" w:hAnsi="宋体" w:eastAsia="宋体" w:cs="Times New Roman"/>
          <w:kern w:val="2"/>
          <w:sz w:val="21"/>
          <w:szCs w:val="21"/>
          <w:highlight w:val="none"/>
          <w:u w:val="single"/>
          <w:lang w:val="en-US" w:eastAsia="zh-CN"/>
        </w:rPr>
        <w:t>2023</w:t>
      </w:r>
      <w:r>
        <w:rPr>
          <w:rFonts w:hint="eastAsia" w:ascii="宋体" w:hAnsi="宋体" w:eastAsia="宋体" w:cs="Times New Roman"/>
          <w:kern w:val="2"/>
          <w:sz w:val="21"/>
          <w:szCs w:val="21"/>
          <w:highlight w:val="none"/>
          <w:u w:val="single"/>
        </w:rPr>
        <w:t>年</w:t>
      </w:r>
      <w:r>
        <w:rPr>
          <w:rFonts w:hint="eastAsia" w:ascii="宋体" w:hAnsi="宋体" w:eastAsia="宋体" w:cs="Times New Roman"/>
          <w:kern w:val="2"/>
          <w:sz w:val="21"/>
          <w:szCs w:val="21"/>
          <w:highlight w:val="none"/>
          <w:u w:val="single"/>
          <w:lang w:val="en-US" w:eastAsia="zh-CN"/>
        </w:rPr>
        <w:t>6</w:t>
      </w:r>
      <w:r>
        <w:rPr>
          <w:rFonts w:hint="eastAsia" w:ascii="宋体" w:hAnsi="宋体" w:eastAsia="宋体" w:cs="Times New Roman"/>
          <w:kern w:val="2"/>
          <w:sz w:val="21"/>
          <w:szCs w:val="21"/>
          <w:highlight w:val="none"/>
          <w:u w:val="single"/>
        </w:rPr>
        <w:t>月</w:t>
      </w:r>
      <w:r>
        <w:rPr>
          <w:rFonts w:hint="eastAsia" w:ascii="宋体" w:hAnsi="宋体" w:eastAsia="宋体" w:cs="Times New Roman"/>
          <w:kern w:val="2"/>
          <w:sz w:val="21"/>
          <w:szCs w:val="21"/>
          <w:highlight w:val="none"/>
          <w:u w:val="single"/>
          <w:lang w:val="en-US" w:eastAsia="zh-CN"/>
        </w:rPr>
        <w:t>2</w:t>
      </w:r>
      <w:r>
        <w:rPr>
          <w:rFonts w:hint="eastAsia" w:ascii="宋体" w:hAnsi="宋体" w:eastAsia="宋体" w:cs="Times New Roman"/>
          <w:kern w:val="2"/>
          <w:sz w:val="21"/>
          <w:szCs w:val="21"/>
          <w:highlight w:val="none"/>
          <w:u w:val="single"/>
        </w:rPr>
        <w:t>日至</w:t>
      </w:r>
      <w:r>
        <w:rPr>
          <w:rFonts w:hint="eastAsia" w:ascii="宋体" w:hAnsi="宋体" w:eastAsia="宋体" w:cs="Times New Roman"/>
          <w:kern w:val="2"/>
          <w:sz w:val="21"/>
          <w:szCs w:val="21"/>
          <w:highlight w:val="none"/>
          <w:u w:val="single"/>
          <w:lang w:val="en-US" w:eastAsia="zh-CN"/>
        </w:rPr>
        <w:t>2023</w:t>
      </w:r>
      <w:r>
        <w:rPr>
          <w:rFonts w:hint="eastAsia" w:ascii="宋体" w:hAnsi="宋体" w:eastAsia="宋体" w:cs="Times New Roman"/>
          <w:kern w:val="2"/>
          <w:sz w:val="21"/>
          <w:szCs w:val="21"/>
          <w:highlight w:val="none"/>
          <w:u w:val="single"/>
        </w:rPr>
        <w:t>年</w:t>
      </w:r>
      <w:r>
        <w:rPr>
          <w:rFonts w:hint="eastAsia" w:ascii="宋体" w:hAnsi="宋体" w:eastAsia="宋体" w:cs="Times New Roman"/>
          <w:kern w:val="2"/>
          <w:sz w:val="21"/>
          <w:szCs w:val="21"/>
          <w:highlight w:val="none"/>
          <w:u w:val="single"/>
          <w:lang w:val="en-US" w:eastAsia="zh-CN"/>
        </w:rPr>
        <w:t>6</w:t>
      </w:r>
      <w:r>
        <w:rPr>
          <w:rFonts w:hint="eastAsia" w:ascii="宋体" w:hAnsi="宋体" w:eastAsia="宋体" w:cs="Times New Roman"/>
          <w:kern w:val="2"/>
          <w:sz w:val="21"/>
          <w:szCs w:val="21"/>
          <w:highlight w:val="none"/>
          <w:u w:val="single"/>
        </w:rPr>
        <w:t>月</w:t>
      </w:r>
      <w:r>
        <w:rPr>
          <w:rFonts w:hint="eastAsia" w:ascii="宋体" w:hAnsi="宋体" w:eastAsia="宋体" w:cs="Times New Roman"/>
          <w:kern w:val="2"/>
          <w:sz w:val="21"/>
          <w:szCs w:val="21"/>
          <w:highlight w:val="none"/>
          <w:u w:val="single"/>
          <w:lang w:val="en-US" w:eastAsia="zh-CN"/>
        </w:rPr>
        <w:t>6</w:t>
      </w:r>
      <w:r>
        <w:rPr>
          <w:rFonts w:hint="eastAsia" w:ascii="宋体" w:hAnsi="宋体" w:eastAsia="宋体" w:cs="Times New Roman"/>
          <w:kern w:val="2"/>
          <w:sz w:val="21"/>
          <w:szCs w:val="21"/>
          <w:highlight w:val="none"/>
          <w:u w:val="single"/>
        </w:rPr>
        <w:t>日</w:t>
      </w:r>
      <w:r>
        <w:rPr>
          <w:rFonts w:hint="eastAsia" w:ascii="宋体" w:hAnsi="宋体" w:eastAsia="宋体" w:cs="Times New Roman"/>
          <w:kern w:val="2"/>
          <w:sz w:val="21"/>
          <w:szCs w:val="21"/>
          <w:highlight w:val="none"/>
        </w:rPr>
        <w:t>（法定公休日、节假日除外），每日上午09时00分至11时30分，下午13时30分至</w:t>
      </w:r>
      <w:r>
        <w:rPr>
          <w:rFonts w:hint="eastAsia" w:ascii="宋体" w:hAnsi="宋体" w:eastAsia="宋体" w:cs="Times New Roman"/>
          <w:kern w:val="2"/>
          <w:sz w:val="21"/>
          <w:szCs w:val="21"/>
          <w:highlight w:val="none"/>
          <w:lang w:val="en-US" w:eastAsia="zh-CN"/>
        </w:rPr>
        <w:t>17</w:t>
      </w:r>
      <w:r>
        <w:rPr>
          <w:rFonts w:hint="eastAsia" w:ascii="宋体" w:hAnsi="宋体" w:eastAsia="宋体" w:cs="Times New Roman"/>
          <w:kern w:val="2"/>
          <w:sz w:val="21"/>
          <w:szCs w:val="21"/>
          <w:highlight w:val="none"/>
        </w:rPr>
        <w:t>时</w:t>
      </w:r>
      <w:r>
        <w:rPr>
          <w:rFonts w:hint="eastAsia" w:ascii="宋体" w:hAnsi="宋体" w:eastAsia="宋体" w:cs="Times New Roman"/>
          <w:kern w:val="2"/>
          <w:sz w:val="21"/>
          <w:szCs w:val="21"/>
          <w:highlight w:val="none"/>
          <w:lang w:val="en-US" w:eastAsia="zh-CN"/>
        </w:rPr>
        <w:t>00</w:t>
      </w:r>
      <w:r>
        <w:rPr>
          <w:rFonts w:hint="eastAsia" w:ascii="宋体" w:hAnsi="宋体" w:eastAsia="宋体" w:cs="Times New Roman"/>
          <w:kern w:val="2"/>
          <w:sz w:val="21"/>
          <w:szCs w:val="21"/>
          <w:highlight w:val="none"/>
        </w:rPr>
        <w:t>分（北京时间，下同）将单位介绍信、经办人身份证、企业营业执照、资质证书、建造师</w:t>
      </w:r>
      <w:r>
        <w:rPr>
          <w:rFonts w:ascii="宋体" w:hAnsi="宋体" w:eastAsia="宋体" w:cs="Times New Roman"/>
          <w:kern w:val="2"/>
          <w:sz w:val="21"/>
          <w:szCs w:val="21"/>
          <w:highlight w:val="none"/>
        </w:rPr>
        <w:t>注册</w:t>
      </w:r>
      <w:r>
        <w:rPr>
          <w:rFonts w:hint="eastAsia" w:ascii="宋体" w:hAnsi="宋体" w:eastAsia="宋体" w:cs="Times New Roman"/>
          <w:kern w:val="2"/>
          <w:sz w:val="21"/>
          <w:szCs w:val="21"/>
          <w:highlight w:val="none"/>
        </w:rPr>
        <w:t>注册</w:t>
      </w:r>
      <w:r>
        <w:rPr>
          <w:rFonts w:ascii="宋体" w:hAnsi="宋体" w:eastAsia="宋体" w:cs="Times New Roman"/>
          <w:kern w:val="2"/>
          <w:sz w:val="21"/>
          <w:szCs w:val="21"/>
          <w:highlight w:val="none"/>
        </w:rPr>
        <w:t>证书</w:t>
      </w:r>
      <w:r>
        <w:rPr>
          <w:rFonts w:hint="eastAsia" w:ascii="宋体" w:hAnsi="宋体" w:eastAsia="宋体" w:cs="Times New Roman"/>
          <w:kern w:val="2"/>
          <w:sz w:val="21"/>
          <w:szCs w:val="21"/>
          <w:highlight w:val="none"/>
        </w:rPr>
        <w:t>、</w:t>
      </w:r>
      <w:r>
        <w:rPr>
          <w:rFonts w:ascii="宋体" w:hAnsi="宋体" w:eastAsia="宋体" w:cs="Times New Roman"/>
          <w:kern w:val="2"/>
          <w:sz w:val="21"/>
          <w:szCs w:val="21"/>
          <w:highlight w:val="none"/>
        </w:rPr>
        <w:t>三类人员</w:t>
      </w:r>
      <w:r>
        <w:rPr>
          <w:rFonts w:hint="eastAsia" w:ascii="宋体" w:hAnsi="宋体" w:eastAsia="宋体" w:cs="Times New Roman"/>
          <w:kern w:val="2"/>
          <w:sz w:val="21"/>
          <w:szCs w:val="21"/>
          <w:highlight w:val="none"/>
        </w:rPr>
        <w:t>B类</w:t>
      </w:r>
      <w:r>
        <w:rPr>
          <w:rFonts w:ascii="宋体" w:hAnsi="宋体" w:eastAsia="宋体" w:cs="Times New Roman"/>
          <w:kern w:val="2"/>
          <w:sz w:val="21"/>
          <w:szCs w:val="21"/>
          <w:highlight w:val="none"/>
        </w:rPr>
        <w:t>证书</w:t>
      </w:r>
      <w:r>
        <w:rPr>
          <w:rFonts w:hint="eastAsia" w:ascii="宋体" w:hAnsi="宋体" w:eastAsia="宋体" w:cs="Times New Roman"/>
          <w:kern w:val="2"/>
          <w:sz w:val="21"/>
          <w:szCs w:val="21"/>
          <w:highlight w:val="none"/>
        </w:rPr>
        <w:t>等资料复印件加盖投标人单位公章后制作成一个PDF文件发送至邮箱（13361611429@139.com）并在</w:t>
      </w:r>
      <w:r>
        <w:rPr>
          <w:rFonts w:ascii="宋体" w:hAnsi="宋体" w:eastAsia="宋体" w:cs="Times New Roman"/>
          <w:kern w:val="2"/>
          <w:sz w:val="21"/>
          <w:szCs w:val="21"/>
          <w:highlight w:val="none"/>
        </w:rPr>
        <w:t>介绍信上</w:t>
      </w:r>
      <w:r>
        <w:rPr>
          <w:rFonts w:hint="eastAsia" w:ascii="宋体" w:hAnsi="宋体" w:eastAsia="宋体" w:cs="Times New Roman"/>
          <w:kern w:val="2"/>
          <w:sz w:val="21"/>
          <w:szCs w:val="21"/>
          <w:highlight w:val="none"/>
        </w:rPr>
        <w:t>注明联系电话及邮箱，</w:t>
      </w:r>
      <w:r>
        <w:rPr>
          <w:rFonts w:hint="eastAsia" w:ascii="宋体" w:hAnsi="宋体" w:eastAsia="宋体" w:cs="Times New Roman"/>
          <w:kern w:val="2"/>
          <w:sz w:val="21"/>
          <w:szCs w:val="21"/>
          <w:highlight w:val="none"/>
          <w:lang w:val="en-US" w:eastAsia="zh-CN"/>
        </w:rPr>
        <w:t>上述</w:t>
      </w:r>
      <w:r>
        <w:rPr>
          <w:rFonts w:hint="eastAsia" w:ascii="宋体" w:hAnsi="宋体" w:eastAsia="宋体" w:cs="Times New Roman"/>
          <w:kern w:val="2"/>
          <w:sz w:val="21"/>
          <w:szCs w:val="21"/>
          <w:highlight w:val="none"/>
        </w:rPr>
        <w:t>资料必须清晰可辨，否则不予受理。超出上述规定期限的，招标（代理）人将不予受理。本项目</w:t>
      </w:r>
      <w:r>
        <w:rPr>
          <w:rFonts w:hint="eastAsia" w:ascii="宋体" w:hAnsi="宋体" w:eastAsia="宋体" w:cs="Times New Roman"/>
          <w:kern w:val="2"/>
          <w:sz w:val="21"/>
          <w:szCs w:val="21"/>
          <w:highlight w:val="none"/>
          <w:lang w:val="en-US" w:eastAsia="zh-CN"/>
        </w:rPr>
        <w:t>获取</w:t>
      </w:r>
      <w:r>
        <w:rPr>
          <w:rFonts w:hint="eastAsia" w:ascii="宋体" w:hAnsi="宋体" w:eastAsia="宋体" w:cs="Times New Roman"/>
          <w:kern w:val="2"/>
          <w:sz w:val="21"/>
          <w:szCs w:val="21"/>
          <w:highlight w:val="none"/>
        </w:rPr>
        <w:t>与认购招标文件同时进行，招标人和招标代理单位不再另行通知，已</w:t>
      </w:r>
      <w:r>
        <w:rPr>
          <w:rFonts w:hint="eastAsia" w:ascii="宋体" w:hAnsi="宋体" w:eastAsia="宋体" w:cs="Times New Roman"/>
          <w:kern w:val="2"/>
          <w:sz w:val="21"/>
          <w:szCs w:val="21"/>
          <w:highlight w:val="none"/>
          <w:lang w:val="en-US" w:eastAsia="zh-CN"/>
        </w:rPr>
        <w:t>发送获取招标文件的资料</w:t>
      </w:r>
      <w:r>
        <w:rPr>
          <w:rFonts w:hint="eastAsia" w:ascii="宋体" w:hAnsi="宋体" w:eastAsia="宋体" w:cs="Times New Roman"/>
          <w:kern w:val="2"/>
          <w:sz w:val="21"/>
          <w:szCs w:val="21"/>
          <w:highlight w:val="none"/>
        </w:rPr>
        <w:t>但未认购招标文件的投标不予接受。</w:t>
      </w:r>
    </w:p>
    <w:p>
      <w:pPr>
        <w:pStyle w:val="6"/>
        <w:shd w:val="clear"/>
        <w:spacing w:line="360" w:lineRule="auto"/>
        <w:ind w:firstLine="424" w:firstLineChars="202"/>
        <w:jc w:val="both"/>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4.2投标人应对招标文件获取申请资料的真实性、有效性负责，招标人不保证通过招标文件获取申请即通过资格审查。</w:t>
      </w:r>
    </w:p>
    <w:p>
      <w:pPr>
        <w:pStyle w:val="6"/>
        <w:shd w:val="clear"/>
        <w:spacing w:line="360" w:lineRule="auto"/>
        <w:ind w:firstLine="424" w:firstLineChars="202"/>
        <w:jc w:val="both"/>
        <w:rPr>
          <w:rFonts w:hint="eastAsia" w:ascii="宋体" w:hAnsi="宋体" w:eastAsia="宋体" w:cs="Times New Roman"/>
          <w:kern w:val="2"/>
          <w:sz w:val="21"/>
          <w:szCs w:val="21"/>
          <w:highlight w:val="none"/>
        </w:rPr>
      </w:pPr>
      <w:r>
        <w:rPr>
          <w:rFonts w:ascii="宋体" w:hAnsi="宋体" w:eastAsia="宋体" w:cs="Times New Roman"/>
          <w:kern w:val="2"/>
          <w:sz w:val="21"/>
          <w:szCs w:val="21"/>
          <w:highlight w:val="none"/>
        </w:rPr>
        <w:t>4.</w:t>
      </w:r>
      <w:r>
        <w:rPr>
          <w:rFonts w:hint="eastAsia" w:ascii="宋体" w:hAnsi="宋体" w:eastAsia="宋体" w:cs="Times New Roman"/>
          <w:kern w:val="2"/>
          <w:sz w:val="21"/>
          <w:szCs w:val="21"/>
          <w:highlight w:val="none"/>
          <w:lang w:val="en-US" w:eastAsia="zh-CN"/>
        </w:rPr>
        <w:t>3</w:t>
      </w:r>
      <w:r>
        <w:rPr>
          <w:rFonts w:ascii="宋体" w:hAnsi="宋体" w:eastAsia="宋体" w:cs="Times New Roman"/>
          <w:kern w:val="2"/>
          <w:sz w:val="21"/>
          <w:szCs w:val="21"/>
          <w:highlight w:val="none"/>
        </w:rPr>
        <w:t>招标文件每套售价</w:t>
      </w:r>
      <w:r>
        <w:rPr>
          <w:rFonts w:hint="default" w:ascii="宋体" w:hAnsi="宋体" w:eastAsia="宋体" w:cs="Times New Roman"/>
          <w:kern w:val="2"/>
          <w:sz w:val="21"/>
          <w:szCs w:val="21"/>
          <w:highlight w:val="none"/>
          <w:lang w:val="en-US"/>
        </w:rPr>
        <w:t>300</w:t>
      </w:r>
      <w:r>
        <w:rPr>
          <w:rFonts w:ascii="宋体" w:hAnsi="宋体" w:eastAsia="宋体" w:cs="Times New Roman"/>
          <w:kern w:val="2"/>
          <w:sz w:val="21"/>
          <w:szCs w:val="21"/>
          <w:highlight w:val="none"/>
        </w:rPr>
        <w:t>元</w:t>
      </w:r>
      <w:r>
        <w:rPr>
          <w:rFonts w:hint="eastAsia" w:ascii="宋体" w:hAnsi="宋体" w:eastAsia="宋体" w:cs="Times New Roman"/>
          <w:kern w:val="2"/>
          <w:sz w:val="21"/>
          <w:szCs w:val="21"/>
          <w:highlight w:val="none"/>
        </w:rPr>
        <w:t>，</w:t>
      </w:r>
      <w:r>
        <w:rPr>
          <w:rFonts w:ascii="宋体" w:hAnsi="宋体" w:eastAsia="宋体" w:cs="Times New Roman"/>
          <w:kern w:val="2"/>
          <w:sz w:val="21"/>
          <w:szCs w:val="21"/>
          <w:highlight w:val="none"/>
        </w:rPr>
        <w:t>售后不退</w:t>
      </w:r>
      <w:r>
        <w:rPr>
          <w:rFonts w:hint="eastAsia" w:ascii="宋体" w:hAnsi="宋体" w:eastAsia="宋体" w:cs="Times New Roman"/>
          <w:kern w:val="2"/>
          <w:sz w:val="21"/>
          <w:szCs w:val="21"/>
          <w:highlight w:val="none"/>
        </w:rPr>
        <w:t>，已</w:t>
      </w:r>
      <w:r>
        <w:rPr>
          <w:rFonts w:hint="eastAsia" w:ascii="宋体" w:hAnsi="宋体" w:eastAsia="宋体" w:cs="Times New Roman"/>
          <w:kern w:val="2"/>
          <w:sz w:val="21"/>
          <w:szCs w:val="21"/>
          <w:highlight w:val="none"/>
          <w:lang w:val="en-US" w:eastAsia="zh-CN"/>
        </w:rPr>
        <w:t>发送获取招标文件的资料</w:t>
      </w:r>
      <w:r>
        <w:rPr>
          <w:rFonts w:hint="eastAsia" w:ascii="宋体" w:hAnsi="宋体" w:eastAsia="宋体" w:cs="Times New Roman"/>
          <w:kern w:val="2"/>
          <w:sz w:val="21"/>
          <w:szCs w:val="21"/>
          <w:highlight w:val="none"/>
        </w:rPr>
        <w:t>但未购买招标文件的视为自动放弃投标，投标文件不予接收。</w:t>
      </w:r>
    </w:p>
    <w:p>
      <w:pPr>
        <w:pStyle w:val="6"/>
        <w:shd w:val="clear"/>
        <w:spacing w:line="360" w:lineRule="auto"/>
        <w:ind w:firstLine="424" w:firstLineChars="202"/>
        <w:jc w:val="both"/>
        <w:rPr>
          <w:rFonts w:hint="eastAsia" w:ascii="宋体" w:hAnsi="宋体" w:eastAsia="宋体" w:cs="Times New Roman"/>
          <w:kern w:val="2"/>
          <w:sz w:val="21"/>
          <w:szCs w:val="21"/>
          <w:highlight w:val="none"/>
          <w:lang w:val="en-US" w:eastAsia="zh-CN"/>
        </w:rPr>
      </w:pPr>
      <w:r>
        <w:rPr>
          <w:rFonts w:hint="eastAsia" w:ascii="宋体" w:hAnsi="宋体" w:eastAsia="宋体" w:cs="Times New Roman"/>
          <w:kern w:val="2"/>
          <w:sz w:val="21"/>
          <w:szCs w:val="21"/>
          <w:highlight w:val="none"/>
          <w:lang w:val="en-US" w:eastAsia="zh-CN"/>
        </w:rPr>
        <w:t>4.4本项目标书费通过“诚E招电子采购交易平台”（网址：https://www.chengezhao.com/）完成标书费缴纳。缴纳指引如下：</w:t>
      </w:r>
    </w:p>
    <w:p>
      <w:pPr>
        <w:pStyle w:val="6"/>
        <w:shd w:val="clear"/>
        <w:spacing w:line="360" w:lineRule="auto"/>
        <w:ind w:firstLine="424" w:firstLineChars="202"/>
        <w:jc w:val="both"/>
        <w:rPr>
          <w:rFonts w:hint="eastAsia" w:ascii="宋体" w:hAnsi="宋体" w:eastAsia="宋体" w:cs="Times New Roman"/>
          <w:kern w:val="2"/>
          <w:sz w:val="21"/>
          <w:szCs w:val="21"/>
          <w:highlight w:val="none"/>
          <w:lang w:val="en-US" w:eastAsia="zh-CN"/>
        </w:rPr>
      </w:pPr>
      <w:r>
        <w:rPr>
          <w:rFonts w:hint="eastAsia" w:ascii="宋体" w:hAnsi="宋体" w:eastAsia="宋体" w:cs="Times New Roman"/>
          <w:kern w:val="2"/>
          <w:sz w:val="21"/>
          <w:szCs w:val="21"/>
          <w:highlight w:val="none"/>
          <w:lang w:val="en-US" w:eastAsia="zh-CN"/>
        </w:rPr>
        <w:t>（1）注册：输入网址，点击【新用户注册】（注册步骤详见门户网站：【投标人操作指南】-【注册指引】）。登录账号后点击【常用文件】，下载《投标人&amp;供应商操作手册》。</w:t>
      </w:r>
    </w:p>
    <w:p>
      <w:pPr>
        <w:pStyle w:val="6"/>
        <w:shd w:val="clear"/>
        <w:spacing w:line="360" w:lineRule="auto"/>
        <w:ind w:firstLine="424" w:firstLineChars="202"/>
        <w:jc w:val="both"/>
        <w:rPr>
          <w:rFonts w:hint="eastAsia" w:ascii="宋体" w:hAnsi="宋体" w:eastAsia="宋体" w:cs="Times New Roman"/>
          <w:kern w:val="2"/>
          <w:sz w:val="21"/>
          <w:szCs w:val="21"/>
          <w:highlight w:val="none"/>
          <w:lang w:val="en-US" w:eastAsia="zh-CN"/>
        </w:rPr>
      </w:pPr>
      <w:r>
        <w:rPr>
          <w:rFonts w:hint="eastAsia" w:ascii="宋体" w:hAnsi="宋体" w:eastAsia="宋体" w:cs="Times New Roman"/>
          <w:kern w:val="2"/>
          <w:sz w:val="21"/>
          <w:szCs w:val="21"/>
          <w:highlight w:val="none"/>
          <w:lang w:val="en-US" w:eastAsia="zh-CN"/>
        </w:rPr>
        <w:t>（2）支付： 注册成功后登录平台，点击【商机发现】，检索本项目并直接支付（无须上传任何材料）。</w:t>
      </w:r>
    </w:p>
    <w:p>
      <w:pPr>
        <w:pStyle w:val="6"/>
        <w:shd w:val="clear"/>
        <w:spacing w:line="360" w:lineRule="auto"/>
        <w:ind w:firstLine="424" w:firstLineChars="202"/>
        <w:jc w:val="both"/>
        <w:rPr>
          <w:rFonts w:hint="eastAsia" w:ascii="宋体" w:hAnsi="宋体" w:eastAsia="宋体" w:cs="Times New Roman"/>
          <w:kern w:val="2"/>
          <w:sz w:val="21"/>
          <w:szCs w:val="21"/>
          <w:highlight w:val="none"/>
          <w:lang w:val="en-US" w:eastAsia="zh-CN"/>
        </w:rPr>
      </w:pPr>
      <w:r>
        <w:rPr>
          <w:rFonts w:hint="eastAsia" w:ascii="宋体" w:hAnsi="宋体" w:eastAsia="宋体" w:cs="Times New Roman"/>
          <w:kern w:val="2"/>
          <w:sz w:val="21"/>
          <w:szCs w:val="21"/>
          <w:highlight w:val="none"/>
          <w:lang w:val="en-US" w:eastAsia="zh-CN"/>
        </w:rPr>
        <w:t xml:space="preserve">支付方式（三选一）：①网上支付（微信/支付宝扫码）、 ②钱包支付（点击“钱包管理”，充值后即可支付）③电汇（须上传汇款凭证）银行账户信息如下： </w:t>
      </w:r>
    </w:p>
    <w:p>
      <w:pPr>
        <w:pStyle w:val="6"/>
        <w:shd w:val="clear"/>
        <w:spacing w:line="360" w:lineRule="auto"/>
        <w:ind w:firstLine="424" w:firstLineChars="202"/>
        <w:jc w:val="both"/>
        <w:rPr>
          <w:rFonts w:hint="eastAsia" w:ascii="宋体" w:hAnsi="宋体" w:eastAsia="宋体" w:cs="Times New Roman"/>
          <w:kern w:val="2"/>
          <w:sz w:val="21"/>
          <w:szCs w:val="21"/>
          <w:highlight w:val="none"/>
          <w:lang w:val="en-US" w:eastAsia="zh-CN"/>
        </w:rPr>
      </w:pPr>
      <w:r>
        <w:rPr>
          <w:rFonts w:hint="eastAsia" w:ascii="宋体" w:hAnsi="宋体" w:eastAsia="宋体" w:cs="Times New Roman"/>
          <w:kern w:val="2"/>
          <w:sz w:val="21"/>
          <w:szCs w:val="21"/>
          <w:highlight w:val="none"/>
          <w:lang w:val="en-US" w:eastAsia="zh-CN"/>
        </w:rPr>
        <w:t xml:space="preserve">开户名：公诚管理咨询有限公司；  开户银行：中信银行广州花园支行； </w:t>
      </w:r>
    </w:p>
    <w:p>
      <w:pPr>
        <w:pStyle w:val="6"/>
        <w:shd w:val="clear"/>
        <w:spacing w:line="360" w:lineRule="auto"/>
        <w:ind w:firstLine="424" w:firstLineChars="202"/>
        <w:jc w:val="both"/>
        <w:rPr>
          <w:rFonts w:hint="eastAsia" w:ascii="宋体" w:hAnsi="宋体" w:eastAsia="宋体" w:cs="Times New Roman"/>
          <w:kern w:val="2"/>
          <w:sz w:val="21"/>
          <w:szCs w:val="21"/>
          <w:highlight w:val="none"/>
          <w:lang w:val="en-US" w:eastAsia="zh-CN"/>
        </w:rPr>
      </w:pPr>
      <w:r>
        <w:rPr>
          <w:rFonts w:hint="eastAsia" w:ascii="宋体" w:hAnsi="宋体" w:eastAsia="宋体" w:cs="Times New Roman"/>
          <w:kern w:val="2"/>
          <w:sz w:val="21"/>
          <w:szCs w:val="21"/>
          <w:highlight w:val="none"/>
          <w:lang w:val="en-US" w:eastAsia="zh-CN"/>
        </w:rPr>
        <w:t>账号：3110910037672307752</w:t>
      </w:r>
    </w:p>
    <w:p>
      <w:pPr>
        <w:pStyle w:val="6"/>
        <w:shd w:val="clear"/>
        <w:spacing w:line="360" w:lineRule="auto"/>
        <w:ind w:firstLine="424" w:firstLineChars="202"/>
        <w:jc w:val="both"/>
        <w:rPr>
          <w:rFonts w:hint="default" w:ascii="宋体" w:hAnsi="宋体" w:eastAsia="宋体" w:cs="Times New Roman"/>
          <w:kern w:val="2"/>
          <w:sz w:val="21"/>
          <w:szCs w:val="21"/>
          <w:highlight w:val="none"/>
          <w:lang w:val="en-US" w:eastAsia="zh-CN"/>
        </w:rPr>
      </w:pPr>
      <w:r>
        <w:rPr>
          <w:rFonts w:hint="eastAsia" w:ascii="宋体" w:hAnsi="宋体" w:eastAsia="宋体" w:cs="Times New Roman"/>
          <w:kern w:val="2"/>
          <w:sz w:val="21"/>
          <w:szCs w:val="21"/>
          <w:highlight w:val="none"/>
          <w:lang w:val="en-US" w:eastAsia="zh-CN"/>
        </w:rPr>
        <w:t>（3）疑问反馈：具体操作若有疑问，可致电客服热线：020-89524219。服务时间8:30-17:30（工作日）。</w:t>
      </w:r>
    </w:p>
    <w:p>
      <w:pPr>
        <w:pStyle w:val="5"/>
        <w:shd w:val="clear"/>
        <w:spacing w:line="360" w:lineRule="auto"/>
        <w:jc w:val="both"/>
        <w:rPr>
          <w:rFonts w:ascii="宋体" w:hAnsi="宋体" w:eastAsia="宋体" w:cs="Times New Roman"/>
          <w:kern w:val="2"/>
          <w:szCs w:val="24"/>
          <w:highlight w:val="none"/>
        </w:rPr>
      </w:pPr>
      <w:bookmarkStart w:id="21" w:name="_Toc30971"/>
      <w:r>
        <w:rPr>
          <w:rFonts w:hint="eastAsia" w:ascii="宋体" w:hAnsi="宋体" w:eastAsia="宋体" w:cs="Times New Roman"/>
          <w:kern w:val="2"/>
          <w:szCs w:val="24"/>
          <w:highlight w:val="none"/>
        </w:rPr>
        <w:t>5．</w:t>
      </w:r>
      <w:bookmarkEnd w:id="17"/>
      <w:bookmarkStart w:id="22" w:name="_Toc247704724"/>
      <w:bookmarkStart w:id="23" w:name="_Toc252717924"/>
      <w:r>
        <w:rPr>
          <w:rFonts w:hint="eastAsia" w:ascii="宋体" w:hAnsi="宋体" w:eastAsia="宋体" w:cs="Times New Roman"/>
          <w:kern w:val="2"/>
          <w:szCs w:val="24"/>
          <w:highlight w:val="none"/>
        </w:rPr>
        <w:t>投标文件的递交</w:t>
      </w:r>
      <w:bookmarkEnd w:id="22"/>
      <w:bookmarkEnd w:id="23"/>
      <w:r>
        <w:rPr>
          <w:rFonts w:hint="eastAsia" w:ascii="宋体" w:hAnsi="宋体" w:eastAsia="宋体" w:cs="Times New Roman"/>
          <w:kern w:val="2"/>
          <w:szCs w:val="24"/>
          <w:highlight w:val="none"/>
        </w:rPr>
        <w:t>及相关事宜</w:t>
      </w:r>
      <w:bookmarkEnd w:id="18"/>
      <w:bookmarkEnd w:id="19"/>
      <w:bookmarkEnd w:id="21"/>
    </w:p>
    <w:p>
      <w:pPr>
        <w:pStyle w:val="6"/>
        <w:shd w:val="clear"/>
        <w:spacing w:line="360" w:lineRule="auto"/>
        <w:ind w:firstLine="424" w:firstLineChars="202"/>
        <w:jc w:val="both"/>
        <w:rPr>
          <w:rFonts w:hint="eastAsia" w:ascii="宋体" w:hAnsi="宋体" w:eastAsia="宋体" w:cs="Times New Roman"/>
          <w:kern w:val="2"/>
          <w:sz w:val="21"/>
          <w:szCs w:val="21"/>
          <w:highlight w:val="none"/>
        </w:rPr>
      </w:pPr>
      <w:bookmarkStart w:id="24" w:name="_Toc247704725"/>
      <w:bookmarkStart w:id="25" w:name="_Toc354819684"/>
      <w:bookmarkStart w:id="26" w:name="_Toc252717925"/>
      <w:bookmarkStart w:id="27" w:name="_Toc360434692"/>
      <w:r>
        <w:rPr>
          <w:rFonts w:hint="eastAsia" w:ascii="宋体" w:hAnsi="宋体" w:eastAsia="宋体" w:cs="Times New Roman"/>
          <w:kern w:val="2"/>
          <w:sz w:val="21"/>
          <w:szCs w:val="21"/>
          <w:highlight w:val="none"/>
        </w:rPr>
        <w:t>5.1招标人不统一组织现场考察，投标人自行安排。招标人不召开标前会议。</w:t>
      </w:r>
    </w:p>
    <w:p>
      <w:pPr>
        <w:pStyle w:val="6"/>
        <w:shd w:val="clear"/>
        <w:spacing w:line="360" w:lineRule="auto"/>
        <w:ind w:firstLine="424" w:firstLineChars="202"/>
        <w:jc w:val="both"/>
        <w:rPr>
          <w:rFonts w:hint="eastAsia" w:ascii="宋体" w:hAnsi="宋体" w:eastAsia="宋体" w:cs="Times New Roman"/>
          <w:kern w:val="2"/>
          <w:sz w:val="21"/>
          <w:szCs w:val="21"/>
          <w:highlight w:val="none"/>
          <w:lang w:eastAsia="zh-CN"/>
        </w:rPr>
      </w:pPr>
      <w:r>
        <w:rPr>
          <w:rFonts w:hint="eastAsia" w:ascii="宋体" w:hAnsi="宋体" w:eastAsia="宋体" w:cs="Times New Roman"/>
          <w:kern w:val="2"/>
          <w:sz w:val="21"/>
          <w:szCs w:val="21"/>
          <w:highlight w:val="none"/>
        </w:rPr>
        <w:t>5.2</w:t>
      </w:r>
      <w:r>
        <w:rPr>
          <w:rFonts w:hint="eastAsia" w:ascii="宋体" w:hAnsi="宋体" w:eastAsia="宋体" w:cs="Times New Roman"/>
          <w:kern w:val="2"/>
          <w:sz w:val="21"/>
          <w:szCs w:val="21"/>
          <w:highlight w:val="none"/>
          <w:lang w:val="en-US" w:eastAsia="zh-CN"/>
        </w:rPr>
        <w:t>递交投标文件截止时间：2023</w:t>
      </w:r>
      <w:r>
        <w:rPr>
          <w:rFonts w:hint="eastAsia" w:ascii="宋体" w:hAnsi="宋体" w:eastAsia="宋体" w:cs="Times New Roman"/>
          <w:kern w:val="2"/>
          <w:sz w:val="21"/>
          <w:szCs w:val="21"/>
          <w:highlight w:val="none"/>
        </w:rPr>
        <w:t xml:space="preserve">年 </w:t>
      </w:r>
      <w:r>
        <w:rPr>
          <w:rFonts w:hint="eastAsia" w:ascii="宋体" w:hAnsi="宋体" w:eastAsia="宋体" w:cs="Times New Roman"/>
          <w:kern w:val="2"/>
          <w:sz w:val="21"/>
          <w:szCs w:val="21"/>
          <w:highlight w:val="none"/>
          <w:lang w:val="en-US" w:eastAsia="zh-CN"/>
        </w:rPr>
        <w:t>6</w:t>
      </w:r>
      <w:r>
        <w:rPr>
          <w:rFonts w:hint="eastAsia" w:ascii="宋体" w:hAnsi="宋体" w:eastAsia="宋体" w:cs="Times New Roman"/>
          <w:kern w:val="2"/>
          <w:sz w:val="21"/>
          <w:szCs w:val="21"/>
          <w:highlight w:val="none"/>
        </w:rPr>
        <w:t>月</w:t>
      </w:r>
      <w:r>
        <w:rPr>
          <w:rFonts w:hint="eastAsia" w:ascii="宋体" w:hAnsi="宋体" w:eastAsia="宋体" w:cs="Times New Roman"/>
          <w:kern w:val="2"/>
          <w:sz w:val="21"/>
          <w:szCs w:val="21"/>
          <w:highlight w:val="none"/>
          <w:lang w:val="en-US" w:eastAsia="zh-CN"/>
        </w:rPr>
        <w:t>9</w:t>
      </w:r>
      <w:r>
        <w:rPr>
          <w:rFonts w:hint="eastAsia" w:ascii="宋体" w:hAnsi="宋体" w:eastAsia="宋体" w:cs="Times New Roman"/>
          <w:kern w:val="2"/>
          <w:sz w:val="21"/>
          <w:szCs w:val="21"/>
          <w:highlight w:val="none"/>
        </w:rPr>
        <w:t>日</w:t>
      </w:r>
      <w:r>
        <w:rPr>
          <w:rFonts w:hint="eastAsia" w:ascii="宋体" w:hAnsi="宋体" w:eastAsia="宋体" w:cs="Times New Roman"/>
          <w:kern w:val="2"/>
          <w:sz w:val="21"/>
          <w:szCs w:val="21"/>
          <w:highlight w:val="none"/>
          <w:lang w:val="en-US" w:eastAsia="zh-CN"/>
        </w:rPr>
        <w:t>14</w:t>
      </w:r>
      <w:r>
        <w:rPr>
          <w:rFonts w:hint="eastAsia" w:ascii="宋体" w:hAnsi="宋体" w:eastAsia="宋体" w:cs="Times New Roman"/>
          <w:kern w:val="2"/>
          <w:sz w:val="21"/>
          <w:szCs w:val="21"/>
          <w:highlight w:val="none"/>
        </w:rPr>
        <w:t>点</w:t>
      </w:r>
      <w:r>
        <w:rPr>
          <w:rFonts w:hint="eastAsia" w:ascii="宋体" w:hAnsi="宋体" w:eastAsia="宋体" w:cs="Times New Roman"/>
          <w:kern w:val="2"/>
          <w:sz w:val="21"/>
          <w:szCs w:val="21"/>
          <w:highlight w:val="none"/>
          <w:lang w:val="en-US" w:eastAsia="zh-CN"/>
        </w:rPr>
        <w:t>30</w:t>
      </w:r>
      <w:r>
        <w:rPr>
          <w:rFonts w:hint="eastAsia" w:ascii="宋体" w:hAnsi="宋体" w:eastAsia="宋体" w:cs="Times New Roman"/>
          <w:kern w:val="2"/>
          <w:sz w:val="21"/>
          <w:szCs w:val="21"/>
          <w:highlight w:val="none"/>
        </w:rPr>
        <w:t>分（北京时间）</w:t>
      </w:r>
    </w:p>
    <w:p>
      <w:pPr>
        <w:pStyle w:val="6"/>
        <w:shd w:val="clear"/>
        <w:spacing w:line="360" w:lineRule="auto"/>
        <w:ind w:firstLine="424" w:firstLineChars="202"/>
        <w:jc w:val="both"/>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lang w:val="en-US" w:eastAsia="zh-CN"/>
        </w:rPr>
        <w:t>递交投标文件</w:t>
      </w:r>
      <w:r>
        <w:rPr>
          <w:rFonts w:hint="eastAsia" w:ascii="宋体" w:hAnsi="宋体" w:eastAsia="宋体" w:cs="Times New Roman"/>
          <w:kern w:val="2"/>
          <w:sz w:val="21"/>
          <w:szCs w:val="21"/>
          <w:highlight w:val="none"/>
        </w:rPr>
        <w:t>地点：三环东路与广益路交叉口总部商务花园58大运二楼2-C</w:t>
      </w:r>
      <w:r>
        <w:rPr>
          <w:rFonts w:hint="eastAsia" w:ascii="宋体" w:hAnsi="宋体" w:eastAsia="宋体" w:cs="Times New Roman"/>
          <w:kern w:val="2"/>
          <w:sz w:val="21"/>
          <w:szCs w:val="21"/>
          <w:highlight w:val="none"/>
          <w:lang w:eastAsia="zh-CN"/>
        </w:rPr>
        <w:t>。收件人：李先生，联系电话：18888611631。采用邮寄方式的，必须确保在规定时间前邮寄至指定地址（邮寄风险由投标人承担）。邮寄前务必提前联系，以便妥善办好交接签收手续。未按时邮寄或直接送达至招标代理机构的投标文件，均视为自动放弃。邮寄送达的单独附授权委托书原件及授权代表联系方式。开评标期间授权代表电话应保持畅通，以便评标委员会在评审过程中需要投标人对投标文件作出澄清、说明或者补正时联系。逾期送达的或者未送达指定地点的投标文件，招标人不予受理。</w:t>
      </w:r>
    </w:p>
    <w:p>
      <w:pPr>
        <w:pStyle w:val="5"/>
        <w:shd w:val="clear"/>
        <w:spacing w:line="360" w:lineRule="auto"/>
        <w:jc w:val="both"/>
        <w:rPr>
          <w:rFonts w:ascii="宋体" w:hAnsi="宋体" w:eastAsia="宋体" w:cs="Times New Roman"/>
          <w:kern w:val="2"/>
          <w:szCs w:val="24"/>
          <w:highlight w:val="none"/>
        </w:rPr>
      </w:pPr>
      <w:bookmarkStart w:id="28" w:name="_Toc27410"/>
      <w:r>
        <w:rPr>
          <w:rFonts w:hint="eastAsia" w:ascii="宋体" w:hAnsi="宋体" w:eastAsia="宋体" w:cs="Times New Roman"/>
          <w:kern w:val="2"/>
          <w:szCs w:val="24"/>
          <w:highlight w:val="none"/>
        </w:rPr>
        <w:t>6、开标时间和地点：</w:t>
      </w:r>
      <w:bookmarkEnd w:id="28"/>
    </w:p>
    <w:p>
      <w:pPr>
        <w:pStyle w:val="6"/>
        <w:shd w:val="clear"/>
        <w:spacing w:line="360" w:lineRule="auto"/>
        <w:ind w:firstLine="424" w:firstLineChars="202"/>
        <w:jc w:val="both"/>
        <w:rPr>
          <w:rFonts w:hint="eastAsia" w:ascii="宋体" w:hAnsi="宋体" w:eastAsia="宋体" w:cs="Times New Roman"/>
          <w:kern w:val="2"/>
          <w:sz w:val="21"/>
          <w:szCs w:val="21"/>
          <w:highlight w:val="none"/>
          <w:lang w:eastAsia="zh-CN"/>
        </w:rPr>
      </w:pPr>
      <w:r>
        <w:rPr>
          <w:rFonts w:hint="eastAsia" w:ascii="宋体" w:hAnsi="宋体" w:eastAsia="宋体" w:cs="Times New Roman"/>
          <w:kern w:val="2"/>
          <w:sz w:val="21"/>
          <w:szCs w:val="21"/>
          <w:highlight w:val="none"/>
        </w:rPr>
        <w:t>本次招标将于20</w:t>
      </w:r>
      <w:r>
        <w:rPr>
          <w:rFonts w:ascii="宋体" w:hAnsi="宋体" w:eastAsia="宋体" w:cs="Times New Roman"/>
          <w:kern w:val="2"/>
          <w:sz w:val="21"/>
          <w:szCs w:val="21"/>
          <w:highlight w:val="none"/>
        </w:rPr>
        <w:t>2</w:t>
      </w:r>
      <w:r>
        <w:rPr>
          <w:rFonts w:hint="eastAsia" w:ascii="宋体" w:hAnsi="宋体" w:eastAsia="宋体" w:cs="Times New Roman"/>
          <w:kern w:val="2"/>
          <w:sz w:val="21"/>
          <w:szCs w:val="21"/>
          <w:highlight w:val="none"/>
          <w:lang w:val="en-US" w:eastAsia="zh-CN"/>
        </w:rPr>
        <w:t>3</w:t>
      </w:r>
      <w:r>
        <w:rPr>
          <w:rFonts w:hint="eastAsia" w:ascii="宋体" w:hAnsi="宋体" w:eastAsia="宋体" w:cs="Times New Roman"/>
          <w:kern w:val="2"/>
          <w:sz w:val="21"/>
          <w:szCs w:val="21"/>
          <w:highlight w:val="none"/>
        </w:rPr>
        <w:t>年</w:t>
      </w:r>
      <w:r>
        <w:rPr>
          <w:rFonts w:hint="eastAsia" w:ascii="宋体" w:hAnsi="宋体" w:eastAsia="宋体" w:cs="Times New Roman"/>
          <w:kern w:val="2"/>
          <w:sz w:val="21"/>
          <w:szCs w:val="21"/>
          <w:highlight w:val="none"/>
          <w:lang w:val="en-US" w:eastAsia="zh-CN"/>
        </w:rPr>
        <w:t>6</w:t>
      </w:r>
      <w:r>
        <w:rPr>
          <w:rFonts w:hint="eastAsia" w:ascii="宋体" w:hAnsi="宋体" w:eastAsia="宋体" w:cs="Times New Roman"/>
          <w:kern w:val="2"/>
          <w:sz w:val="21"/>
          <w:szCs w:val="21"/>
          <w:highlight w:val="none"/>
        </w:rPr>
        <w:t>月</w:t>
      </w:r>
      <w:r>
        <w:rPr>
          <w:rFonts w:hint="eastAsia" w:ascii="宋体" w:hAnsi="宋体" w:eastAsia="宋体" w:cs="Times New Roman"/>
          <w:kern w:val="2"/>
          <w:sz w:val="21"/>
          <w:szCs w:val="21"/>
          <w:highlight w:val="none"/>
          <w:lang w:val="en-US" w:eastAsia="zh-CN"/>
        </w:rPr>
        <w:t>9</w:t>
      </w:r>
      <w:r>
        <w:rPr>
          <w:rFonts w:hint="eastAsia" w:ascii="宋体" w:hAnsi="宋体" w:eastAsia="宋体" w:cs="Times New Roman"/>
          <w:kern w:val="2"/>
          <w:sz w:val="21"/>
          <w:szCs w:val="21"/>
          <w:highlight w:val="none"/>
        </w:rPr>
        <w:t>日</w:t>
      </w:r>
      <w:r>
        <w:rPr>
          <w:rFonts w:ascii="宋体" w:hAnsi="宋体" w:eastAsia="宋体" w:cs="Times New Roman"/>
          <w:kern w:val="2"/>
          <w:sz w:val="21"/>
          <w:szCs w:val="21"/>
          <w:highlight w:val="none"/>
        </w:rPr>
        <w:t>09</w:t>
      </w:r>
      <w:r>
        <w:rPr>
          <w:rFonts w:hint="eastAsia" w:ascii="宋体" w:hAnsi="宋体" w:eastAsia="宋体" w:cs="Times New Roman"/>
          <w:kern w:val="2"/>
          <w:sz w:val="21"/>
          <w:szCs w:val="21"/>
          <w:highlight w:val="none"/>
        </w:rPr>
        <w:t>:30时在嘉兴市交通投资集团有限责任公司一楼126室（嘉兴市南湖大道902号）开标。投标人</w:t>
      </w:r>
      <w:r>
        <w:rPr>
          <w:rFonts w:ascii="宋体" w:hAnsi="宋体" w:eastAsia="宋体" w:cs="Times New Roman"/>
          <w:kern w:val="2"/>
          <w:sz w:val="21"/>
          <w:szCs w:val="21"/>
          <w:highlight w:val="none"/>
        </w:rPr>
        <w:t>不必派代表</w:t>
      </w:r>
      <w:r>
        <w:rPr>
          <w:rFonts w:hint="eastAsia" w:ascii="宋体" w:hAnsi="宋体" w:eastAsia="宋体" w:cs="Times New Roman"/>
          <w:kern w:val="2"/>
          <w:sz w:val="21"/>
          <w:szCs w:val="21"/>
          <w:highlight w:val="none"/>
        </w:rPr>
        <w:t>至</w:t>
      </w:r>
      <w:r>
        <w:rPr>
          <w:rFonts w:ascii="宋体" w:hAnsi="宋体" w:eastAsia="宋体" w:cs="Times New Roman"/>
          <w:kern w:val="2"/>
          <w:sz w:val="21"/>
          <w:szCs w:val="21"/>
          <w:highlight w:val="none"/>
        </w:rPr>
        <w:t>开标现场参加开标会议</w:t>
      </w:r>
      <w:r>
        <w:rPr>
          <w:rFonts w:hint="eastAsia" w:ascii="宋体" w:hAnsi="宋体" w:eastAsia="宋体" w:cs="Times New Roman"/>
          <w:kern w:val="2"/>
          <w:sz w:val="21"/>
          <w:szCs w:val="21"/>
          <w:highlight w:val="none"/>
          <w:lang w:eastAsia="zh-CN"/>
        </w:rPr>
        <w:t>。</w:t>
      </w:r>
    </w:p>
    <w:p>
      <w:pPr>
        <w:pStyle w:val="5"/>
        <w:shd w:val="clear"/>
        <w:spacing w:line="360" w:lineRule="auto"/>
        <w:jc w:val="both"/>
        <w:rPr>
          <w:rFonts w:ascii="宋体" w:hAnsi="宋体" w:eastAsia="宋体" w:cs="Times New Roman"/>
          <w:kern w:val="2"/>
          <w:szCs w:val="24"/>
          <w:highlight w:val="none"/>
        </w:rPr>
      </w:pPr>
      <w:bookmarkStart w:id="29" w:name="_Toc17422"/>
      <w:r>
        <w:rPr>
          <w:rFonts w:ascii="宋体" w:hAnsi="宋体" w:eastAsia="宋体" w:cs="Times New Roman"/>
          <w:kern w:val="2"/>
          <w:szCs w:val="24"/>
          <w:highlight w:val="none"/>
        </w:rPr>
        <w:t>7</w:t>
      </w:r>
      <w:r>
        <w:rPr>
          <w:rFonts w:hint="eastAsia" w:ascii="宋体" w:hAnsi="宋体" w:eastAsia="宋体" w:cs="Times New Roman"/>
          <w:kern w:val="2"/>
          <w:szCs w:val="24"/>
          <w:highlight w:val="none"/>
        </w:rPr>
        <w:t>．发布公告的媒介</w:t>
      </w:r>
      <w:bookmarkEnd w:id="24"/>
      <w:bookmarkEnd w:id="25"/>
      <w:bookmarkEnd w:id="26"/>
      <w:bookmarkEnd w:id="27"/>
      <w:bookmarkEnd w:id="29"/>
    </w:p>
    <w:p>
      <w:pPr>
        <w:pStyle w:val="6"/>
        <w:shd w:val="clear"/>
        <w:spacing w:line="360" w:lineRule="auto"/>
        <w:ind w:firstLine="424" w:firstLineChars="202"/>
        <w:jc w:val="both"/>
        <w:rPr>
          <w:rFonts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本次招标公告在嘉兴市公共资源交易中心网站（</w:t>
      </w:r>
      <w:r>
        <w:rPr>
          <w:rFonts w:hint="eastAsia" w:ascii="宋体" w:hAnsi="宋体" w:eastAsia="宋体" w:cs="Times New Roman"/>
          <w:kern w:val="2"/>
          <w:sz w:val="21"/>
          <w:szCs w:val="21"/>
          <w:highlight w:val="none"/>
        </w:rPr>
        <w:fldChar w:fldCharType="begin"/>
      </w:r>
      <w:r>
        <w:rPr>
          <w:rFonts w:hint="eastAsia" w:ascii="宋体" w:hAnsi="宋体" w:eastAsia="宋体" w:cs="Times New Roman"/>
          <w:kern w:val="2"/>
          <w:sz w:val="21"/>
          <w:szCs w:val="21"/>
          <w:highlight w:val="none"/>
        </w:rPr>
        <w:instrText xml:space="preserve"> HYPERLINK "http://jxszwsjb.jiaxing.gov.cn/" </w:instrText>
      </w:r>
      <w:r>
        <w:rPr>
          <w:rFonts w:hint="eastAsia" w:ascii="宋体" w:hAnsi="宋体" w:eastAsia="宋体" w:cs="Times New Roman"/>
          <w:kern w:val="2"/>
          <w:sz w:val="21"/>
          <w:szCs w:val="21"/>
          <w:highlight w:val="none"/>
        </w:rPr>
        <w:fldChar w:fldCharType="separate"/>
      </w:r>
      <w:r>
        <w:rPr>
          <w:rFonts w:hint="eastAsia" w:ascii="宋体" w:hAnsi="宋体" w:eastAsia="宋体" w:cs="Times New Roman"/>
          <w:kern w:val="2"/>
          <w:sz w:val="21"/>
          <w:szCs w:val="21"/>
          <w:highlight w:val="none"/>
        </w:rPr>
        <w:t>http://jxszwsjb.jiaxing.gov.cn</w:t>
      </w:r>
      <w:r>
        <w:rPr>
          <w:rFonts w:hint="eastAsia" w:ascii="宋体" w:hAnsi="宋体" w:eastAsia="宋体" w:cs="Times New Roman"/>
          <w:kern w:val="2"/>
          <w:sz w:val="21"/>
          <w:szCs w:val="21"/>
          <w:highlight w:val="none"/>
        </w:rPr>
        <w:fldChar w:fldCharType="end"/>
      </w:r>
      <w:r>
        <w:rPr>
          <w:rFonts w:hint="eastAsia" w:ascii="宋体" w:hAnsi="宋体" w:eastAsia="宋体" w:cs="Times New Roman"/>
          <w:kern w:val="2"/>
          <w:sz w:val="21"/>
          <w:szCs w:val="21"/>
          <w:highlight w:val="none"/>
        </w:rPr>
        <w:t>）、嘉兴市交通投资集团有限责任公司网站（http://www.jxjtjt.cn/）上发布。</w:t>
      </w:r>
    </w:p>
    <w:bookmarkEnd w:id="20"/>
    <w:p>
      <w:pPr>
        <w:pStyle w:val="5"/>
        <w:shd w:val="clear"/>
        <w:spacing w:line="360" w:lineRule="auto"/>
        <w:jc w:val="both"/>
        <w:rPr>
          <w:rFonts w:ascii="宋体" w:hAnsi="宋体" w:eastAsia="宋体" w:cs="Times New Roman"/>
          <w:kern w:val="2"/>
          <w:szCs w:val="24"/>
          <w:highlight w:val="none"/>
        </w:rPr>
      </w:pPr>
      <w:bookmarkStart w:id="30" w:name="_Toc29832"/>
      <w:bookmarkStart w:id="31" w:name="_Toc256336404"/>
      <w:bookmarkStart w:id="32" w:name="_Toc387754399"/>
      <w:r>
        <w:rPr>
          <w:rFonts w:ascii="宋体" w:hAnsi="宋体" w:eastAsia="宋体" w:cs="Times New Roman"/>
          <w:kern w:val="2"/>
          <w:szCs w:val="24"/>
          <w:highlight w:val="none"/>
        </w:rPr>
        <w:t>8</w:t>
      </w:r>
      <w:r>
        <w:rPr>
          <w:rFonts w:hint="eastAsia" w:ascii="宋体" w:hAnsi="宋体" w:eastAsia="宋体" w:cs="Times New Roman"/>
          <w:kern w:val="2"/>
          <w:szCs w:val="24"/>
          <w:highlight w:val="none"/>
        </w:rPr>
        <w:t>．联系方式</w:t>
      </w:r>
      <w:bookmarkEnd w:id="30"/>
      <w:bookmarkEnd w:id="31"/>
      <w:bookmarkEnd w:id="32"/>
    </w:p>
    <w:p>
      <w:pPr>
        <w:pStyle w:val="6"/>
        <w:shd w:val="clear"/>
        <w:spacing w:line="360" w:lineRule="auto"/>
        <w:ind w:firstLine="420" w:firstLineChars="200"/>
        <w:jc w:val="both"/>
        <w:rPr>
          <w:rFonts w:hint="eastAsia" w:ascii="宋体" w:hAnsi="宋体" w:eastAsia="宋体" w:cs="Times New Roman"/>
          <w:color w:val="auto"/>
          <w:kern w:val="2"/>
          <w:sz w:val="21"/>
          <w:szCs w:val="22"/>
          <w:highlight w:val="none"/>
        </w:rPr>
      </w:pPr>
      <w:r>
        <w:rPr>
          <w:rFonts w:hint="eastAsia" w:ascii="宋体" w:hAnsi="宋体" w:eastAsia="宋体" w:cs="Times New Roman"/>
          <w:color w:val="auto"/>
          <w:kern w:val="2"/>
          <w:sz w:val="21"/>
          <w:szCs w:val="22"/>
          <w:highlight w:val="none"/>
        </w:rPr>
        <w:t>招 标 人：</w:t>
      </w:r>
      <w:r>
        <w:rPr>
          <w:rFonts w:hint="eastAsia" w:ascii="宋体" w:hAnsi="宋体" w:eastAsia="宋体" w:cs="Times New Roman"/>
          <w:color w:val="auto"/>
          <w:kern w:val="2"/>
          <w:sz w:val="21"/>
          <w:szCs w:val="21"/>
          <w:highlight w:val="none"/>
        </w:rPr>
        <w:t>嘉兴市杭州湾大桥投资开发有限责任公司</w:t>
      </w:r>
    </w:p>
    <w:p>
      <w:pPr>
        <w:pStyle w:val="6"/>
        <w:shd w:val="clear"/>
        <w:spacing w:line="360" w:lineRule="auto"/>
        <w:ind w:firstLine="420" w:firstLineChars="200"/>
        <w:jc w:val="both"/>
        <w:rPr>
          <w:rFonts w:hint="eastAsia" w:ascii="宋体" w:hAnsi="宋体" w:eastAsia="宋体" w:cs="Times New Roman"/>
          <w:color w:val="auto"/>
          <w:kern w:val="2"/>
          <w:sz w:val="21"/>
          <w:szCs w:val="22"/>
          <w:highlight w:val="none"/>
        </w:rPr>
      </w:pPr>
      <w:r>
        <w:rPr>
          <w:rFonts w:hint="eastAsia" w:ascii="宋体" w:hAnsi="宋体" w:eastAsia="宋体" w:cs="Times New Roman"/>
          <w:color w:val="auto"/>
          <w:kern w:val="2"/>
          <w:sz w:val="21"/>
          <w:szCs w:val="22"/>
          <w:highlight w:val="none"/>
        </w:rPr>
        <w:t>地    址：嘉兴市客运中心办公楼9F</w:t>
      </w:r>
    </w:p>
    <w:p>
      <w:pPr>
        <w:pStyle w:val="6"/>
        <w:shd w:val="clear"/>
        <w:spacing w:line="360" w:lineRule="auto"/>
        <w:ind w:firstLine="420" w:firstLineChars="200"/>
        <w:jc w:val="both"/>
        <w:rPr>
          <w:rFonts w:hint="default" w:ascii="宋体" w:hAnsi="宋体" w:eastAsia="宋体" w:cs="Times New Roman"/>
          <w:color w:val="auto"/>
          <w:kern w:val="2"/>
          <w:sz w:val="21"/>
          <w:szCs w:val="22"/>
          <w:highlight w:val="none"/>
        </w:rPr>
      </w:pPr>
      <w:r>
        <w:rPr>
          <w:rFonts w:hint="eastAsia" w:ascii="宋体" w:hAnsi="宋体" w:eastAsia="宋体" w:cs="Times New Roman"/>
          <w:color w:val="auto"/>
          <w:kern w:val="2"/>
          <w:sz w:val="21"/>
          <w:szCs w:val="22"/>
          <w:highlight w:val="none"/>
        </w:rPr>
        <w:t>联 系 人：</w:t>
      </w:r>
      <w:r>
        <w:rPr>
          <w:rFonts w:hint="eastAsia" w:ascii="宋体" w:hAnsi="宋体" w:eastAsia="宋体" w:cs="Times New Roman"/>
          <w:color w:val="auto"/>
          <w:kern w:val="2"/>
          <w:sz w:val="21"/>
          <w:szCs w:val="22"/>
          <w:highlight w:val="none"/>
          <w:lang w:val="en-US" w:eastAsia="zh-CN"/>
        </w:rPr>
        <w:t>郑先生</w:t>
      </w:r>
    </w:p>
    <w:p>
      <w:pPr>
        <w:pStyle w:val="6"/>
        <w:shd w:val="clear"/>
        <w:spacing w:line="360" w:lineRule="auto"/>
        <w:ind w:firstLine="420" w:firstLineChars="200"/>
        <w:jc w:val="both"/>
        <w:rPr>
          <w:rFonts w:hint="eastAsia" w:ascii="宋体" w:hAnsi="宋体" w:eastAsia="宋体" w:cs="Times New Roman"/>
          <w:color w:val="auto"/>
          <w:kern w:val="2"/>
          <w:sz w:val="21"/>
          <w:szCs w:val="22"/>
          <w:highlight w:val="none"/>
        </w:rPr>
      </w:pPr>
      <w:r>
        <w:rPr>
          <w:rFonts w:hint="eastAsia" w:ascii="宋体" w:hAnsi="宋体" w:eastAsia="宋体" w:cs="Times New Roman"/>
          <w:color w:val="auto"/>
          <w:kern w:val="2"/>
          <w:sz w:val="21"/>
          <w:szCs w:val="22"/>
          <w:highlight w:val="none"/>
        </w:rPr>
        <w:t>电    话：0573-83831657</w:t>
      </w:r>
    </w:p>
    <w:p>
      <w:pPr>
        <w:pStyle w:val="6"/>
        <w:shd w:val="clear"/>
        <w:spacing w:line="360" w:lineRule="auto"/>
        <w:ind w:firstLine="420" w:firstLineChars="200"/>
        <w:jc w:val="both"/>
        <w:rPr>
          <w:rFonts w:hint="eastAsia" w:ascii="宋体" w:hAnsi="宋体" w:eastAsia="宋体" w:cs="Times New Roman"/>
          <w:kern w:val="2"/>
          <w:sz w:val="21"/>
          <w:szCs w:val="22"/>
          <w:highlight w:val="none"/>
          <w:lang w:eastAsia="zh-CN"/>
        </w:rPr>
      </w:pPr>
      <w:r>
        <w:rPr>
          <w:rFonts w:hint="eastAsia" w:ascii="宋体" w:hAnsi="宋体" w:eastAsia="宋体" w:cs="Times New Roman"/>
          <w:kern w:val="2"/>
          <w:sz w:val="21"/>
          <w:szCs w:val="22"/>
          <w:highlight w:val="none"/>
        </w:rPr>
        <w:t>招标代理：</w:t>
      </w:r>
      <w:r>
        <w:rPr>
          <w:rFonts w:hint="eastAsia" w:ascii="宋体" w:hAnsi="宋体" w:eastAsia="宋体" w:cs="Times New Roman"/>
          <w:kern w:val="2"/>
          <w:sz w:val="21"/>
          <w:szCs w:val="22"/>
          <w:highlight w:val="none"/>
          <w:lang w:val="en-US" w:eastAsia="zh-CN"/>
        </w:rPr>
        <w:t>公诚管理咨询有限公司</w:t>
      </w:r>
    </w:p>
    <w:p>
      <w:pPr>
        <w:pStyle w:val="6"/>
        <w:shd w:val="clear"/>
        <w:spacing w:line="360" w:lineRule="auto"/>
        <w:ind w:firstLine="420" w:firstLineChars="200"/>
        <w:jc w:val="both"/>
        <w:rPr>
          <w:rFonts w:ascii="宋体" w:hAnsi="宋体" w:eastAsia="宋体" w:cs="Times New Roman"/>
          <w:kern w:val="2"/>
          <w:sz w:val="21"/>
          <w:szCs w:val="22"/>
          <w:highlight w:val="none"/>
        </w:rPr>
      </w:pPr>
      <w:r>
        <w:rPr>
          <w:rFonts w:hint="eastAsia" w:ascii="宋体" w:hAnsi="宋体" w:eastAsia="宋体" w:cs="Times New Roman"/>
          <w:kern w:val="2"/>
          <w:sz w:val="21"/>
          <w:szCs w:val="22"/>
          <w:highlight w:val="none"/>
        </w:rPr>
        <w:t>地    址：</w:t>
      </w:r>
      <w:r>
        <w:rPr>
          <w:rFonts w:ascii="宋体" w:hAnsi="宋体" w:eastAsia="宋体" w:cs="Times New Roman"/>
          <w:kern w:val="2"/>
          <w:sz w:val="21"/>
          <w:szCs w:val="21"/>
          <w:highlight w:val="none"/>
        </w:rPr>
        <w:t>嘉兴市</w:t>
      </w:r>
      <w:r>
        <w:rPr>
          <w:rFonts w:hint="eastAsia" w:ascii="宋体" w:hAnsi="宋体" w:eastAsia="宋体" w:cs="Times New Roman"/>
          <w:kern w:val="2"/>
          <w:sz w:val="21"/>
          <w:szCs w:val="21"/>
          <w:highlight w:val="none"/>
        </w:rPr>
        <w:t>三环东路与广益路交叉口总部商务花园58大运二楼2-C</w:t>
      </w:r>
    </w:p>
    <w:p>
      <w:pPr>
        <w:pStyle w:val="6"/>
        <w:shd w:val="clear"/>
        <w:spacing w:line="360" w:lineRule="auto"/>
        <w:ind w:firstLine="420" w:firstLineChars="200"/>
        <w:jc w:val="both"/>
        <w:rPr>
          <w:rFonts w:hint="eastAsia" w:ascii="宋体" w:hAnsi="宋体" w:eastAsia="宋体" w:cs="Times New Roman"/>
          <w:kern w:val="2"/>
          <w:sz w:val="21"/>
          <w:szCs w:val="22"/>
          <w:highlight w:val="none"/>
          <w:lang w:val="en-US" w:eastAsia="zh-CN"/>
        </w:rPr>
      </w:pPr>
      <w:r>
        <w:rPr>
          <w:rFonts w:hint="eastAsia" w:ascii="宋体" w:hAnsi="宋体" w:eastAsia="宋体" w:cs="Times New Roman"/>
          <w:kern w:val="2"/>
          <w:sz w:val="21"/>
          <w:szCs w:val="22"/>
          <w:highlight w:val="none"/>
          <w:lang w:val="en-US" w:eastAsia="zh-CN"/>
        </w:rPr>
        <w:t>项目联系人：霍文玉  毛艺霏</w:t>
      </w:r>
    </w:p>
    <w:p>
      <w:pPr>
        <w:pStyle w:val="6"/>
        <w:shd w:val="clear"/>
        <w:spacing w:line="360" w:lineRule="auto"/>
        <w:ind w:right="0" w:firstLine="420" w:firstLineChars="200"/>
        <w:jc w:val="both"/>
        <w:rPr>
          <w:rFonts w:ascii="宋体" w:hAnsi="宋体" w:eastAsia="宋体" w:cs="Times New Roman"/>
          <w:kern w:val="2"/>
          <w:sz w:val="21"/>
          <w:szCs w:val="21"/>
          <w:highlight w:val="none"/>
        </w:rPr>
      </w:pPr>
      <w:bookmarkStart w:id="33" w:name="OLE_LINK35"/>
      <w:r>
        <w:rPr>
          <w:rFonts w:hint="eastAsia" w:ascii="宋体" w:hAnsi="宋体" w:eastAsia="宋体" w:cs="Times New Roman"/>
          <w:kern w:val="2"/>
          <w:sz w:val="21"/>
          <w:szCs w:val="22"/>
          <w:highlight w:val="none"/>
          <w:lang w:val="en-US" w:eastAsia="zh-CN"/>
        </w:rPr>
        <w:t>电话：15868467879   13361611429</w:t>
      </w:r>
      <w:bookmarkEnd w:id="33"/>
    </w:p>
    <w:p>
      <w:pPr>
        <w:shd w:val="clear"/>
        <w:spacing w:line="360" w:lineRule="auto"/>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5MWMzMmQxMmNiM2U5ZWEyOGQ5NDhkZDA2ZjViMGQifQ=="/>
  </w:docVars>
  <w:rsids>
    <w:rsidRoot w:val="00000000"/>
    <w:rsid w:val="69927F47"/>
    <w:rsid w:val="75ED0A5E"/>
    <w:rsid w:val="7A791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Body Text First Indent 2_30260968-5d6e-41c6-8ea9-565827e563b1"/>
    <w:qFormat/>
    <w:uiPriority w:val="0"/>
    <w:pPr>
      <w:widowControl w:val="0"/>
      <w:spacing w:after="120" w:line="240" w:lineRule="auto"/>
      <w:ind w:left="420" w:leftChars="200" w:firstLine="420"/>
      <w:jc w:val="both"/>
    </w:pPr>
    <w:rPr>
      <w:rFonts w:ascii="Times New Roman" w:hAnsi="Times New Roman" w:eastAsia="宋体" w:cs="宋体"/>
      <w:color w:val="000000"/>
      <w:kern w:val="2"/>
      <w:sz w:val="21"/>
      <w:szCs w:val="21"/>
      <w:lang w:val="en-US" w:eastAsia="zh-CN" w:bidi="ar-SA"/>
    </w:rPr>
  </w:style>
  <w:style w:type="paragraph" w:customStyle="1" w:styleId="5">
    <w:name w:val="Heading 3_0"/>
    <w:next w:val="6"/>
    <w:unhideWhenUsed/>
    <w:qFormat/>
    <w:uiPriority w:val="0"/>
    <w:pPr>
      <w:keepNext/>
      <w:keepLines/>
      <w:widowControl w:val="0"/>
      <w:spacing w:line="440" w:lineRule="exact"/>
      <w:outlineLvl w:val="2"/>
    </w:pPr>
    <w:rPr>
      <w:rFonts w:ascii="Times New Roman" w:hAnsi="Times New Roman" w:eastAsia="Times New Roman" w:cs="Times New Roman"/>
      <w:b/>
      <w:bCs/>
      <w:sz w:val="32"/>
      <w:szCs w:val="32"/>
      <w:lang w:val="en-US" w:eastAsia="zh-CN" w:bidi="ar-SA"/>
    </w:rPr>
  </w:style>
  <w:style w:type="paragraph" w:customStyle="1" w:styleId="6">
    <w:name w:val="Normal_0"/>
    <w:qFormat/>
    <w:uiPriority w:val="0"/>
    <w:pPr>
      <w:widowControl w:val="0"/>
    </w:pPr>
    <w:rPr>
      <w:rFonts w:ascii="Times New Roman" w:hAnsi="Times New Roman" w:eastAsia="宋体" w:cs="Times New Roman"/>
      <w:lang w:val="en-US" w:eastAsia="zh-CN" w:bidi="ar-SA"/>
    </w:rPr>
  </w:style>
  <w:style w:type="paragraph" w:customStyle="1" w:styleId="7">
    <w:name w:val="Body Text Indent_cae4446c-9558-4283-89ba-2953d53bef41"/>
    <w:next w:val="1"/>
    <w:qFormat/>
    <w:uiPriority w:val="0"/>
    <w:pPr>
      <w:widowControl w:val="0"/>
      <w:spacing w:after="120"/>
      <w:ind w:left="420" w:leftChars="200"/>
      <w:jc w:val="both"/>
    </w:pPr>
    <w:rPr>
      <w:rFonts w:ascii="Times New Roman" w:hAnsi="Times New Roman" w:eastAsia="宋体" w:cs="Times New Roman"/>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2576</Words>
  <Characters>2960</Characters>
  <Lines>0</Lines>
  <Paragraphs>0</Paragraphs>
  <TotalTime>1</TotalTime>
  <ScaleCrop>false</ScaleCrop>
  <LinksUpToDate>false</LinksUpToDate>
  <CharactersWithSpaces>2994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2023-06-01T08:40:53Z</dcterms:created>
  <dc:creator>gczb</dc:creator>
  <cp:lastModifiedBy>NTKO</cp:lastModifiedBy>
  <dcterms:modified xsi:type="dcterms:W3CDTF">2023-06-01T08:46:28Z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C2B7AC2DCA9A4F078D10AA56D29DED15_12</vt:lpwstr>
  </property>
</Properties>
</file>