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/>
          <w:b/>
          <w:color w:val="000000"/>
          <w:spacing w:val="0"/>
          <w:w w:val="100"/>
          <w:position w:val="0"/>
          <w:lang w:eastAsia="zh-CN"/>
        </w:rPr>
      </w:pPr>
      <w:bookmarkStart w:id="0" w:name="bookmark2"/>
      <w:bookmarkStart w:id="1" w:name="bookmark1"/>
      <w:bookmarkStart w:id="2" w:name="bookmark0"/>
      <w:r>
        <w:rPr>
          <w:rFonts w:hint="eastAsia"/>
          <w:b/>
          <w:color w:val="000000"/>
          <w:spacing w:val="0"/>
          <w:w w:val="100"/>
          <w:position w:val="0"/>
          <w:lang w:eastAsia="zh-CN"/>
        </w:rPr>
        <w:t>嘉兴市国鸿汽车运输有限公司﹝202</w:t>
      </w:r>
      <w:r>
        <w:rPr>
          <w:rFonts w:hint="eastAsia"/>
          <w:b/>
          <w:color w:val="000000"/>
          <w:spacing w:val="0"/>
          <w:w w:val="100"/>
          <w:position w:val="0"/>
          <w:lang w:val="en-US" w:eastAsia="zh-CN"/>
        </w:rPr>
        <w:t>2</w:t>
      </w:r>
      <w:r>
        <w:rPr>
          <w:rFonts w:hint="eastAsia"/>
          <w:b/>
          <w:color w:val="000000"/>
          <w:spacing w:val="0"/>
          <w:w w:val="100"/>
          <w:position w:val="0"/>
          <w:lang w:eastAsia="zh-CN"/>
        </w:rPr>
        <w:t>﹞第三期资金竞争性存放项目公告</w:t>
      </w:r>
      <w:bookmarkEnd w:id="0"/>
      <w:bookmarkEnd w:id="1"/>
      <w:bookmarkEnd w:id="2"/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8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 w:firstLine="38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0"/>
        </w:rPr>
      </w:pPr>
      <w:bookmarkStart w:id="3" w:name="bookmark3"/>
      <w:r>
        <w:rPr>
          <w:rFonts w:hint="eastAsia" w:ascii="仿宋" w:hAnsi="仿宋" w:eastAsia="仿宋" w:cs="仿宋"/>
          <w:b/>
          <w:color w:val="000000"/>
          <w:spacing w:val="0"/>
          <w:w w:val="100"/>
          <w:position w:val="0"/>
          <w:sz w:val="24"/>
          <w:szCs w:val="20"/>
        </w:rPr>
        <w:t>一</w:t>
      </w:r>
      <w:bookmarkEnd w:id="3"/>
      <w:r>
        <w:rPr>
          <w:rFonts w:hint="eastAsia" w:ascii="仿宋" w:hAnsi="仿宋" w:eastAsia="仿宋" w:cs="仿宋"/>
          <w:b/>
          <w:color w:val="000000"/>
          <w:spacing w:val="0"/>
          <w:w w:val="100"/>
          <w:position w:val="0"/>
          <w:sz w:val="24"/>
          <w:szCs w:val="20"/>
        </w:rPr>
        <w:t>、</w:t>
      </w:r>
      <w:r>
        <w:rPr>
          <w:rFonts w:hint="eastAsia" w:ascii="仿宋" w:hAnsi="仿宋" w:eastAsia="仿宋" w:cs="仿宋"/>
          <w:b/>
          <w:color w:val="000000"/>
          <w:spacing w:val="0"/>
          <w:w w:val="100"/>
          <w:position w:val="0"/>
          <w:sz w:val="24"/>
          <w:szCs w:val="20"/>
          <w:lang w:eastAsia="zh-CN"/>
        </w:rPr>
        <w:t>资金存放单位</w:t>
      </w:r>
      <w:r>
        <w:rPr>
          <w:rFonts w:hint="eastAsia" w:ascii="仿宋" w:hAnsi="仿宋" w:eastAsia="仿宋" w:cs="仿宋"/>
          <w:b/>
          <w:color w:val="000000"/>
          <w:spacing w:val="0"/>
          <w:w w:val="100"/>
          <w:position w:val="0"/>
          <w:sz w:val="24"/>
          <w:szCs w:val="20"/>
        </w:rPr>
        <w:t>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嘉兴市国鸿汽车运输有限公司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8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 w:firstLine="38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</w:pPr>
      <w:bookmarkStart w:id="4" w:name="bookmark4"/>
      <w:r>
        <w:rPr>
          <w:rFonts w:hint="eastAsia" w:ascii="仿宋" w:hAnsi="仿宋" w:eastAsia="仿宋" w:cs="仿宋"/>
          <w:b/>
          <w:color w:val="000000"/>
          <w:spacing w:val="0"/>
          <w:w w:val="100"/>
          <w:position w:val="0"/>
          <w:sz w:val="24"/>
          <w:szCs w:val="20"/>
        </w:rPr>
        <w:t>二</w:t>
      </w:r>
      <w:bookmarkEnd w:id="4"/>
      <w:r>
        <w:rPr>
          <w:rFonts w:hint="eastAsia" w:ascii="仿宋" w:hAnsi="仿宋" w:eastAsia="仿宋" w:cs="仿宋"/>
          <w:b/>
          <w:color w:val="000000"/>
          <w:spacing w:val="0"/>
          <w:w w:val="100"/>
          <w:position w:val="0"/>
          <w:sz w:val="24"/>
          <w:szCs w:val="20"/>
          <w:lang w:eastAsia="zh-CN"/>
        </w:rPr>
        <w:t>、比选</w:t>
      </w:r>
      <w:r>
        <w:rPr>
          <w:rFonts w:hint="eastAsia" w:ascii="仿宋" w:hAnsi="仿宋" w:eastAsia="仿宋" w:cs="仿宋"/>
          <w:b/>
          <w:color w:val="000000"/>
          <w:spacing w:val="0"/>
          <w:w w:val="100"/>
          <w:position w:val="0"/>
          <w:sz w:val="24"/>
          <w:szCs w:val="20"/>
        </w:rPr>
        <w:t>项目：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嘉兴市国鸿汽车运输有限公司﹝2022﹞第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  <w:t>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期资金竞争性存放项目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8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 w:firstLine="38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0"/>
        </w:rPr>
      </w:pPr>
      <w:bookmarkStart w:id="5" w:name="bookmark5"/>
      <w:r>
        <w:rPr>
          <w:rFonts w:hint="eastAsia" w:ascii="仿宋" w:hAnsi="仿宋" w:eastAsia="仿宋" w:cs="仿宋"/>
          <w:b/>
          <w:color w:val="000000"/>
          <w:spacing w:val="0"/>
          <w:w w:val="100"/>
          <w:position w:val="0"/>
          <w:sz w:val="24"/>
          <w:szCs w:val="20"/>
        </w:rPr>
        <w:t>三</w:t>
      </w:r>
      <w:bookmarkEnd w:id="5"/>
      <w:r>
        <w:rPr>
          <w:rFonts w:hint="eastAsia" w:ascii="仿宋" w:hAnsi="仿宋" w:eastAsia="仿宋" w:cs="仿宋"/>
          <w:b/>
          <w:color w:val="000000"/>
          <w:spacing w:val="0"/>
          <w:w w:val="100"/>
          <w:position w:val="0"/>
          <w:sz w:val="24"/>
          <w:szCs w:val="20"/>
        </w:rPr>
        <w:t>、项目编号：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国鸿资金存放﹝2022﹞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号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8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 w:firstLine="38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eastAsia="zh-CN"/>
        </w:rPr>
        <w:t>四、比选内容：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8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第一标段：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highlight w:val="none"/>
          <w:lang w:eastAsia="zh-CN"/>
        </w:rPr>
        <w:t>存放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金额：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7000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万，询价品种：保本型，活期类产品、结构性存款、大额存单、各银行特色产品等，存放期限：不超过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3个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月，不接受浮动收益型产品。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highlight w:val="none"/>
          <w:lang w:eastAsia="zh-CN"/>
        </w:rPr>
        <w:t>（要求：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highlight w:val="none"/>
          <w:lang w:val="en-US" w:eastAsia="zh-CN"/>
        </w:rPr>
        <w:t>1、本标段报价需提供相关产品协议模板；2、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highlight w:val="none"/>
          <w:lang w:eastAsia="zh-CN"/>
        </w:rPr>
        <w:t>标书明确标明：保本型，以报价表报价为准结算利息）。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8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第二标段：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highlight w:val="none"/>
          <w:lang w:eastAsia="zh-CN"/>
        </w:rPr>
        <w:t>存放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highlight w:val="none"/>
          <w:lang w:val="en-US" w:eastAsia="zh-CN"/>
        </w:rPr>
        <w:t>金额不超过5000万，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highlight w:val="none"/>
        </w:rPr>
        <w:t>询价品种：活期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highlight w:val="none"/>
          <w:lang w:eastAsia="zh-CN"/>
        </w:rPr>
        <w:t>存放型产品，不含七天通知存款，存放期限：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highlight w:val="none"/>
          <w:lang w:val="en-US" w:eastAsia="zh-CN"/>
        </w:rPr>
        <w:t>不超过3个月。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eastAsia="zh-CN"/>
        </w:rPr>
        <w:t>报价人资格要求：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481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highlight w:val="none"/>
          <w:lang w:val="en-US" w:eastAsia="zh-CN"/>
        </w:rPr>
        <w:t>1、嘉兴市本级银行机构。</w:t>
      </w:r>
      <w:bookmarkStart w:id="7" w:name="_GoBack"/>
      <w:bookmarkEnd w:id="7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481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highlight w:val="none"/>
          <w:lang w:val="en-US" w:eastAsia="zh-CN"/>
        </w:rPr>
        <w:t>2、同一家银行只允许一个银行机构作为唯一报名人参加报价。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481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0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</w:rPr>
        <w:t>报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eastAsia="zh-CN"/>
        </w:rPr>
        <w:t>名及比选文件获取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</w:rPr>
        <w:t>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8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</w:pPr>
      <w:bookmarkStart w:id="6" w:name="bookmark2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1、报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  <w:t>名及获取比选文件截止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时间:2022年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val="en-US" w:eastAsia="zh-CN"/>
        </w:rPr>
        <w:t xml:space="preserve"> 9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点30分，上午：9：00-11：00；下午：13:30-16:30，节假日休息。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2、报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  <w:t>名及获取比选文件地点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：嘉兴市国鸿汽车运输有限公司财务审计部（地址：嘉兴市万国路2056号10楼1002号</w:t>
      </w:r>
      <w:bookmarkEnd w:id="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  <w:t>）。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val="en-US" w:eastAsia="zh-CN"/>
        </w:rPr>
        <w:t>3、报名应提供资料：报名人有效身份证件及复印件，及报名单位授权委托书或介绍信（均需加盖公章）。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val="en-US" w:eastAsia="zh-CN"/>
        </w:rPr>
        <w:t>七、比选截止时间及地点：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val="en-US" w:eastAsia="zh-CN"/>
        </w:rPr>
        <w:t>报价人应于2022年9月8日9点30分前将报价文件递交至嘉兴市交通投资集团有限责任公司126室（地址：嘉兴市南湖大道902号），逾期送达或未密封将予以拒收。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eastAsia="zh-CN"/>
        </w:rPr>
        <w:t>八、比选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</w:rPr>
        <w:t>公告发布于：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</w:rPr>
        <w:t>本次询价公告将在嘉兴市交通投资集团有限责任公司网站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0"/>
          <w:lang w:val="en-US" w:eastAsia="zh-CN"/>
        </w:rPr>
        <w:t>www.jxjtjt.cn/)发布。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-36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0"/>
          <w:lang w:eastAsia="zh-CN"/>
        </w:rPr>
      </w:pPr>
      <w:r>
        <w:rPr>
          <w:rFonts w:hint="eastAsia" w:ascii="仿宋" w:hAnsi="仿宋" w:eastAsia="仿宋" w:cs="仿宋"/>
          <w:sz w:val="24"/>
          <w:szCs w:val="2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0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sz w:val="24"/>
          <w:szCs w:val="20"/>
          <w:lang w:eastAsia="zh-CN"/>
        </w:rPr>
        <w:t>联系方式：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0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0"/>
          <w:lang w:eastAsia="zh-CN"/>
        </w:rPr>
      </w:pPr>
      <w:r>
        <w:rPr>
          <w:rFonts w:hint="eastAsia" w:ascii="仿宋" w:hAnsi="仿宋" w:eastAsia="仿宋" w:cs="仿宋"/>
          <w:sz w:val="24"/>
          <w:szCs w:val="20"/>
          <w:lang w:eastAsia="zh-CN"/>
        </w:rPr>
        <w:t>联系人：王雪芳</w:t>
      </w:r>
      <w:r>
        <w:rPr>
          <w:rFonts w:hint="eastAsia" w:ascii="仿宋" w:hAnsi="仿宋" w:eastAsia="仿宋" w:cs="仿宋"/>
          <w:sz w:val="24"/>
          <w:szCs w:val="20"/>
          <w:lang w:val="en-US" w:eastAsia="zh-CN"/>
        </w:rPr>
        <w:t xml:space="preserve">  ，联系电话：0573-82098909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0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0"/>
          <w:lang w:val="en-US" w:eastAsia="zh-CN"/>
        </w:rPr>
        <w:t>监督部门：嘉兴市国鸿汽车运输有限公司经营管理部，联系电话：0573-82084410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0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0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0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0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0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0"/>
          <w:lang w:val="en-US" w:eastAsia="zh-CN"/>
        </w:rPr>
        <w:t xml:space="preserve">                                      嘉兴市国鸿汽车运输有限公司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0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0"/>
          <w:lang w:val="en-US" w:eastAsia="zh-CN"/>
        </w:rPr>
        <w:t xml:space="preserve">                                            2022年 8月30日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64BAA"/>
    <w:rsid w:val="014D487F"/>
    <w:rsid w:val="02733219"/>
    <w:rsid w:val="0A657998"/>
    <w:rsid w:val="16907718"/>
    <w:rsid w:val="17764BAA"/>
    <w:rsid w:val="1A366632"/>
    <w:rsid w:val="1ACF6DB2"/>
    <w:rsid w:val="20384494"/>
    <w:rsid w:val="20C02993"/>
    <w:rsid w:val="22DE3670"/>
    <w:rsid w:val="2A572EE5"/>
    <w:rsid w:val="2F4D1F2F"/>
    <w:rsid w:val="3174420B"/>
    <w:rsid w:val="32FE7F28"/>
    <w:rsid w:val="34DF0754"/>
    <w:rsid w:val="36A867FB"/>
    <w:rsid w:val="37D66484"/>
    <w:rsid w:val="3C48104C"/>
    <w:rsid w:val="3D9E46C6"/>
    <w:rsid w:val="436B036F"/>
    <w:rsid w:val="4433774D"/>
    <w:rsid w:val="460E09AB"/>
    <w:rsid w:val="4664236C"/>
    <w:rsid w:val="49FE6914"/>
    <w:rsid w:val="4B196192"/>
    <w:rsid w:val="4BF64845"/>
    <w:rsid w:val="4EC42841"/>
    <w:rsid w:val="5D734D19"/>
    <w:rsid w:val="5E4B6EDB"/>
    <w:rsid w:val="64F646A9"/>
    <w:rsid w:val="663D789A"/>
    <w:rsid w:val="6C310B6F"/>
    <w:rsid w:val="6CDD1B4E"/>
    <w:rsid w:val="70802A6D"/>
    <w:rsid w:val="74516A5B"/>
    <w:rsid w:val="754919F4"/>
    <w:rsid w:val="79ED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widowControl w:val="0"/>
      <w:shd w:val="clear" w:color="auto" w:fill="auto"/>
      <w:spacing w:after="480"/>
      <w:jc w:val="center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2022-02-14T07:21:00Z</dcterms:created>
  <dc:creator>王雪芳</dc:creator>
  <cp:lastModifiedBy>王雪芳</cp:lastModifiedBy>
  <cp:lastPrinted>2022-05-24T01:34:00Z</cp:lastPrinted>
  <dcterms:modified xsi:type="dcterms:W3CDTF">2022-08-29T08:42:02Z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