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49D" w:rsidRDefault="00016903">
      <w:pPr>
        <w:jc w:val="center"/>
        <w:rPr>
          <w:rFonts w:ascii="宋体" w:eastAsia="宋体" w:hAnsi="宋体" w:cs="Arial"/>
          <w:sz w:val="28"/>
          <w:szCs w:val="28"/>
        </w:rPr>
      </w:pPr>
      <w:r>
        <w:rPr>
          <w:rFonts w:ascii="宋体" w:eastAsia="宋体" w:hAnsi="宋体" w:cs="Arial"/>
          <w:sz w:val="28"/>
          <w:szCs w:val="28"/>
        </w:rPr>
        <w:t>S302</w:t>
      </w:r>
      <w:r>
        <w:rPr>
          <w:rFonts w:ascii="宋体" w:eastAsia="宋体" w:hAnsi="宋体" w:cs="Arial"/>
          <w:sz w:val="28"/>
          <w:szCs w:val="28"/>
        </w:rPr>
        <w:t>平湖至安吉公路</w:t>
      </w:r>
      <w:proofErr w:type="gramStart"/>
      <w:r>
        <w:rPr>
          <w:rFonts w:ascii="宋体" w:eastAsia="宋体" w:hAnsi="宋体" w:cs="Arial"/>
          <w:sz w:val="28"/>
          <w:szCs w:val="28"/>
        </w:rPr>
        <w:t>平湖平善大道</w:t>
      </w:r>
      <w:proofErr w:type="gramEnd"/>
      <w:r>
        <w:rPr>
          <w:rFonts w:ascii="宋体" w:eastAsia="宋体" w:hAnsi="宋体" w:cs="Arial"/>
          <w:sz w:val="28"/>
          <w:szCs w:val="28"/>
        </w:rPr>
        <w:t>至南湖嘉南公路段改建工程（一期）保险服务</w:t>
      </w:r>
      <w:r>
        <w:rPr>
          <w:rFonts w:ascii="宋体" w:eastAsia="宋体" w:hAnsi="宋体" w:cs="Arial"/>
          <w:sz w:val="28"/>
          <w:szCs w:val="28"/>
        </w:rPr>
        <w:t>2</w:t>
      </w:r>
      <w:r>
        <w:rPr>
          <w:rFonts w:ascii="宋体" w:eastAsia="宋体" w:hAnsi="宋体" w:cs="Arial"/>
          <w:sz w:val="28"/>
          <w:szCs w:val="28"/>
        </w:rPr>
        <w:t>标段</w:t>
      </w:r>
      <w:r>
        <w:rPr>
          <w:rFonts w:ascii="宋体" w:eastAsia="宋体" w:hAnsi="宋体" w:cs="Arial" w:hint="eastAsia"/>
          <w:sz w:val="28"/>
          <w:szCs w:val="28"/>
        </w:rPr>
        <w:t>中标结果</w:t>
      </w:r>
      <w:r>
        <w:rPr>
          <w:rFonts w:ascii="宋体" w:eastAsia="宋体" w:hAnsi="宋体" w:cs="Arial"/>
          <w:sz w:val="28"/>
          <w:szCs w:val="28"/>
        </w:rPr>
        <w:t>公示</w:t>
      </w:r>
    </w:p>
    <w:p w:rsidR="00BF149D" w:rsidRDefault="00BF149D">
      <w:pPr>
        <w:jc w:val="center"/>
        <w:rPr>
          <w:rFonts w:ascii="宋体" w:eastAsia="宋体" w:hAnsi="宋体" w:cs="Arial"/>
          <w:sz w:val="28"/>
          <w:szCs w:val="28"/>
        </w:rPr>
      </w:pPr>
    </w:p>
    <w:tbl>
      <w:tblPr>
        <w:tblStyle w:val="a5"/>
        <w:tblW w:w="9634" w:type="dxa"/>
        <w:jc w:val="center"/>
        <w:tblLook w:val="04A0" w:firstRow="1" w:lastRow="0" w:firstColumn="1" w:lastColumn="0" w:noHBand="0" w:noVBand="1"/>
      </w:tblPr>
      <w:tblGrid>
        <w:gridCol w:w="2127"/>
        <w:gridCol w:w="7507"/>
      </w:tblGrid>
      <w:tr w:rsidR="00BF149D">
        <w:trPr>
          <w:trHeight w:val="526"/>
          <w:jc w:val="center"/>
        </w:trPr>
        <w:tc>
          <w:tcPr>
            <w:tcW w:w="2127" w:type="dxa"/>
            <w:vAlign w:val="center"/>
          </w:tcPr>
          <w:p w:rsidR="00BF149D" w:rsidRDefault="00016903">
            <w:pPr>
              <w:spacing w:line="360" w:lineRule="auto"/>
              <w:jc w:val="center"/>
              <w:rPr>
                <w:rFonts w:ascii="宋体" w:eastAsia="宋体" w:hAnsi="宋体"/>
                <w:szCs w:val="21"/>
              </w:rPr>
            </w:pPr>
            <w:r>
              <w:rPr>
                <w:rFonts w:ascii="宋体" w:eastAsia="宋体" w:hAnsi="宋体" w:cs="Arial"/>
                <w:szCs w:val="21"/>
              </w:rPr>
              <w:t>项目编号</w:t>
            </w:r>
          </w:p>
        </w:tc>
        <w:tc>
          <w:tcPr>
            <w:tcW w:w="7507" w:type="dxa"/>
            <w:vAlign w:val="center"/>
          </w:tcPr>
          <w:p w:rsidR="00BF149D" w:rsidRDefault="00016903">
            <w:pPr>
              <w:spacing w:line="360" w:lineRule="auto"/>
              <w:jc w:val="center"/>
              <w:rPr>
                <w:rFonts w:ascii="宋体" w:eastAsia="宋体" w:hAnsi="宋体"/>
                <w:szCs w:val="21"/>
              </w:rPr>
            </w:pPr>
            <w:r>
              <w:rPr>
                <w:rFonts w:ascii="宋体" w:eastAsia="宋体" w:hAnsi="宋体" w:cs="Arial"/>
                <w:szCs w:val="21"/>
              </w:rPr>
              <w:t>/</w:t>
            </w:r>
          </w:p>
        </w:tc>
      </w:tr>
      <w:tr w:rsidR="00BF149D">
        <w:trPr>
          <w:trHeight w:val="420"/>
          <w:jc w:val="center"/>
        </w:trPr>
        <w:tc>
          <w:tcPr>
            <w:tcW w:w="2127" w:type="dxa"/>
            <w:vAlign w:val="center"/>
          </w:tcPr>
          <w:p w:rsidR="00BF149D" w:rsidRDefault="00016903">
            <w:pPr>
              <w:spacing w:line="360" w:lineRule="auto"/>
              <w:jc w:val="center"/>
              <w:rPr>
                <w:rFonts w:ascii="宋体" w:eastAsia="宋体" w:hAnsi="宋体"/>
                <w:szCs w:val="21"/>
              </w:rPr>
            </w:pPr>
            <w:r>
              <w:rPr>
                <w:rFonts w:ascii="宋体" w:eastAsia="宋体" w:hAnsi="宋体" w:cs="Arial"/>
                <w:szCs w:val="21"/>
              </w:rPr>
              <w:t>全省统一赋码</w:t>
            </w:r>
          </w:p>
        </w:tc>
        <w:tc>
          <w:tcPr>
            <w:tcW w:w="7507" w:type="dxa"/>
            <w:vAlign w:val="center"/>
          </w:tcPr>
          <w:p w:rsidR="00BF149D" w:rsidRDefault="00016903">
            <w:pPr>
              <w:spacing w:line="360" w:lineRule="auto"/>
              <w:jc w:val="center"/>
              <w:rPr>
                <w:rFonts w:ascii="宋体" w:eastAsia="宋体" w:hAnsi="宋体"/>
                <w:szCs w:val="21"/>
              </w:rPr>
            </w:pPr>
            <w:r>
              <w:rPr>
                <w:rFonts w:ascii="宋体" w:eastAsia="宋体" w:hAnsi="宋体" w:cs="Arial"/>
                <w:szCs w:val="21"/>
              </w:rPr>
              <w:t>2112-330400-04-01-479575</w:t>
            </w:r>
          </w:p>
        </w:tc>
      </w:tr>
      <w:tr w:rsidR="00BF149D">
        <w:trPr>
          <w:trHeight w:val="981"/>
          <w:jc w:val="center"/>
        </w:trPr>
        <w:tc>
          <w:tcPr>
            <w:tcW w:w="2127" w:type="dxa"/>
            <w:vAlign w:val="center"/>
          </w:tcPr>
          <w:p w:rsidR="00BF149D" w:rsidRDefault="00016903">
            <w:pPr>
              <w:spacing w:line="360" w:lineRule="auto"/>
              <w:jc w:val="center"/>
              <w:rPr>
                <w:rFonts w:ascii="宋体" w:eastAsia="宋体" w:hAnsi="宋体"/>
                <w:szCs w:val="21"/>
              </w:rPr>
            </w:pPr>
            <w:r>
              <w:rPr>
                <w:rFonts w:ascii="宋体" w:eastAsia="宋体" w:hAnsi="宋体" w:cs="Arial"/>
                <w:szCs w:val="21"/>
              </w:rPr>
              <w:t>工程名称</w:t>
            </w:r>
          </w:p>
        </w:tc>
        <w:tc>
          <w:tcPr>
            <w:tcW w:w="7507" w:type="dxa"/>
            <w:vAlign w:val="center"/>
          </w:tcPr>
          <w:p w:rsidR="00BF149D" w:rsidRDefault="00016903">
            <w:pPr>
              <w:spacing w:line="360" w:lineRule="auto"/>
              <w:jc w:val="center"/>
              <w:rPr>
                <w:rFonts w:ascii="宋体" w:eastAsia="宋体" w:hAnsi="宋体"/>
                <w:szCs w:val="21"/>
              </w:rPr>
            </w:pPr>
            <w:r>
              <w:rPr>
                <w:rFonts w:ascii="宋体" w:eastAsia="宋体" w:hAnsi="宋体" w:cs="Arial"/>
                <w:szCs w:val="21"/>
              </w:rPr>
              <w:t>S302</w:t>
            </w:r>
            <w:r>
              <w:rPr>
                <w:rFonts w:ascii="宋体" w:eastAsia="宋体" w:hAnsi="宋体" w:cs="Arial"/>
                <w:szCs w:val="21"/>
              </w:rPr>
              <w:t>平湖至安吉公路</w:t>
            </w:r>
            <w:proofErr w:type="gramStart"/>
            <w:r>
              <w:rPr>
                <w:rFonts w:ascii="宋体" w:eastAsia="宋体" w:hAnsi="宋体" w:cs="Arial"/>
                <w:szCs w:val="21"/>
              </w:rPr>
              <w:t>平湖平善大道</w:t>
            </w:r>
            <w:proofErr w:type="gramEnd"/>
            <w:r>
              <w:rPr>
                <w:rFonts w:ascii="宋体" w:eastAsia="宋体" w:hAnsi="宋体" w:cs="Arial"/>
                <w:szCs w:val="21"/>
              </w:rPr>
              <w:t>至南湖嘉南公路段改建工程（一期）保险服务</w:t>
            </w:r>
            <w:r>
              <w:rPr>
                <w:rFonts w:ascii="宋体" w:eastAsia="宋体" w:hAnsi="宋体" w:cs="Arial"/>
                <w:szCs w:val="21"/>
              </w:rPr>
              <w:t>2</w:t>
            </w:r>
            <w:r>
              <w:rPr>
                <w:rFonts w:ascii="宋体" w:eastAsia="宋体" w:hAnsi="宋体" w:cs="Arial"/>
                <w:szCs w:val="21"/>
              </w:rPr>
              <w:t>标段</w:t>
            </w:r>
          </w:p>
        </w:tc>
      </w:tr>
      <w:tr w:rsidR="00BF149D">
        <w:trPr>
          <w:trHeight w:val="513"/>
          <w:jc w:val="center"/>
        </w:trPr>
        <w:tc>
          <w:tcPr>
            <w:tcW w:w="2127" w:type="dxa"/>
            <w:vAlign w:val="center"/>
          </w:tcPr>
          <w:p w:rsidR="00BF149D" w:rsidRDefault="00016903">
            <w:pPr>
              <w:spacing w:line="360" w:lineRule="auto"/>
              <w:jc w:val="center"/>
              <w:rPr>
                <w:rFonts w:ascii="宋体" w:eastAsia="宋体" w:hAnsi="宋体"/>
                <w:szCs w:val="21"/>
              </w:rPr>
            </w:pPr>
            <w:r>
              <w:rPr>
                <w:rFonts w:ascii="宋体" w:eastAsia="宋体" w:hAnsi="宋体" w:cs="Arial"/>
                <w:szCs w:val="21"/>
              </w:rPr>
              <w:t>招标人</w:t>
            </w:r>
          </w:p>
        </w:tc>
        <w:tc>
          <w:tcPr>
            <w:tcW w:w="7507" w:type="dxa"/>
            <w:vAlign w:val="center"/>
          </w:tcPr>
          <w:p w:rsidR="00BF149D" w:rsidRDefault="00016903">
            <w:pPr>
              <w:spacing w:line="360" w:lineRule="auto"/>
              <w:jc w:val="center"/>
              <w:rPr>
                <w:rFonts w:ascii="宋体" w:eastAsia="宋体" w:hAnsi="宋体"/>
                <w:szCs w:val="21"/>
              </w:rPr>
            </w:pPr>
            <w:r>
              <w:rPr>
                <w:rFonts w:ascii="宋体" w:eastAsia="宋体" w:hAnsi="宋体" w:cs="Arial"/>
                <w:szCs w:val="21"/>
              </w:rPr>
              <w:t>嘉兴市快速路建设发展有限公司</w:t>
            </w:r>
          </w:p>
        </w:tc>
      </w:tr>
      <w:tr w:rsidR="00BF149D">
        <w:trPr>
          <w:trHeight w:val="1263"/>
          <w:jc w:val="center"/>
        </w:trPr>
        <w:tc>
          <w:tcPr>
            <w:tcW w:w="2127" w:type="dxa"/>
            <w:vAlign w:val="center"/>
          </w:tcPr>
          <w:p w:rsidR="00BF149D" w:rsidRDefault="00016903">
            <w:pPr>
              <w:spacing w:line="360" w:lineRule="auto"/>
              <w:jc w:val="center"/>
              <w:rPr>
                <w:rFonts w:ascii="宋体" w:eastAsia="宋体" w:hAnsi="宋体"/>
                <w:szCs w:val="21"/>
              </w:rPr>
            </w:pPr>
            <w:r>
              <w:rPr>
                <w:rFonts w:ascii="宋体" w:eastAsia="宋体" w:hAnsi="宋体" w:cs="Arial" w:hint="eastAsia"/>
                <w:szCs w:val="21"/>
              </w:rPr>
              <w:t>服务范围</w:t>
            </w:r>
          </w:p>
        </w:tc>
        <w:tc>
          <w:tcPr>
            <w:tcW w:w="7507" w:type="dxa"/>
            <w:vAlign w:val="center"/>
          </w:tcPr>
          <w:p w:rsidR="00BF149D" w:rsidRDefault="00016903" w:rsidP="00016903">
            <w:pPr>
              <w:spacing w:line="360" w:lineRule="auto"/>
              <w:ind w:firstLineChars="200" w:firstLine="420"/>
              <w:jc w:val="left"/>
              <w:rPr>
                <w:rFonts w:ascii="宋体" w:eastAsia="宋体" w:hAnsi="宋体"/>
                <w:szCs w:val="21"/>
              </w:rPr>
            </w:pPr>
            <w:r>
              <w:rPr>
                <w:rFonts w:ascii="宋体" w:eastAsia="宋体" w:hAnsi="宋体" w:cs="Arial" w:hint="eastAsia"/>
                <w:szCs w:val="21"/>
              </w:rPr>
              <w:t>本次招标的</w:t>
            </w:r>
            <w:r>
              <w:rPr>
                <w:rFonts w:ascii="宋体" w:eastAsia="宋体" w:hAnsi="宋体" w:cs="Arial"/>
                <w:szCs w:val="21"/>
              </w:rPr>
              <w:t>S302</w:t>
            </w:r>
            <w:r>
              <w:rPr>
                <w:rFonts w:ascii="宋体" w:eastAsia="宋体" w:hAnsi="宋体" w:cs="Arial"/>
                <w:szCs w:val="21"/>
              </w:rPr>
              <w:t>平湖至安吉公路</w:t>
            </w:r>
            <w:proofErr w:type="gramStart"/>
            <w:r>
              <w:rPr>
                <w:rFonts w:ascii="宋体" w:eastAsia="宋体" w:hAnsi="宋体" w:cs="Arial"/>
                <w:szCs w:val="21"/>
              </w:rPr>
              <w:t>平湖平善大道</w:t>
            </w:r>
            <w:proofErr w:type="gramEnd"/>
            <w:r>
              <w:rPr>
                <w:rFonts w:ascii="宋体" w:eastAsia="宋体" w:hAnsi="宋体" w:cs="Arial"/>
                <w:szCs w:val="21"/>
              </w:rPr>
              <w:t>至南湖嘉南公路段改建工程（一期）保险服务</w:t>
            </w:r>
            <w:r>
              <w:rPr>
                <w:rFonts w:ascii="宋体" w:eastAsia="宋体" w:hAnsi="宋体" w:cs="Arial"/>
                <w:szCs w:val="21"/>
              </w:rPr>
              <w:t>2</w:t>
            </w:r>
            <w:r>
              <w:rPr>
                <w:rFonts w:ascii="宋体" w:eastAsia="宋体" w:hAnsi="宋体" w:cs="Arial"/>
                <w:szCs w:val="21"/>
              </w:rPr>
              <w:t>标段项目主要内容包括本工程施工合同范围内（桩号</w:t>
            </w:r>
            <w:r>
              <w:rPr>
                <w:rFonts w:ascii="宋体" w:eastAsia="宋体" w:hAnsi="宋体" w:cs="Arial"/>
                <w:szCs w:val="21"/>
              </w:rPr>
              <w:t>K10+095.5-K20+110.933</w:t>
            </w:r>
            <w:r>
              <w:rPr>
                <w:rFonts w:ascii="宋体" w:eastAsia="宋体" w:hAnsi="宋体" w:cs="Arial"/>
                <w:szCs w:val="21"/>
              </w:rPr>
              <w:t>，</w:t>
            </w:r>
            <w:r>
              <w:rPr>
                <w:rFonts w:ascii="宋体" w:eastAsia="宋体" w:hAnsi="宋体" w:cs="Arial" w:hint="eastAsia"/>
                <w:szCs w:val="21"/>
              </w:rPr>
              <w:t>全</w:t>
            </w:r>
            <w:r>
              <w:rPr>
                <w:rFonts w:ascii="宋体" w:eastAsia="宋体" w:hAnsi="宋体" w:cs="Arial"/>
                <w:szCs w:val="21"/>
              </w:rPr>
              <w:t>长</w:t>
            </w:r>
            <w:r>
              <w:rPr>
                <w:rFonts w:ascii="宋体" w:eastAsia="宋体" w:hAnsi="宋体" w:cs="Arial"/>
                <w:szCs w:val="21"/>
              </w:rPr>
              <w:t>10.02</w:t>
            </w:r>
            <w:r>
              <w:rPr>
                <w:rFonts w:ascii="宋体" w:eastAsia="宋体" w:hAnsi="宋体" w:cs="Arial"/>
                <w:szCs w:val="21"/>
              </w:rPr>
              <w:t>公里）的建筑工程一切险及第三者责任险。其中建筑工程一切</w:t>
            </w:r>
            <w:proofErr w:type="gramStart"/>
            <w:r>
              <w:rPr>
                <w:rFonts w:ascii="宋体" w:eastAsia="宋体" w:hAnsi="宋体" w:cs="Arial"/>
                <w:szCs w:val="21"/>
              </w:rPr>
              <w:t>险物质</w:t>
            </w:r>
            <w:proofErr w:type="gramEnd"/>
            <w:r>
              <w:rPr>
                <w:rFonts w:ascii="宋体" w:eastAsia="宋体" w:hAnsi="宋体" w:cs="Arial"/>
                <w:szCs w:val="21"/>
              </w:rPr>
              <w:t>损失保险部分保障范围是永久工程、临时工程和设备以及已运至施工工地用于永久工程的材料和设备、周转性材料、材料搅拌场、预制构件基地、项目部办公场地等的直接损失；第三者责任保险部分保障范围是工程施工过程中对第三方造成的财产损失及人员的死亡</w:t>
            </w:r>
            <w:r>
              <w:rPr>
                <w:rFonts w:ascii="宋体" w:eastAsia="宋体" w:hAnsi="宋体" w:cs="Arial" w:hint="eastAsia"/>
                <w:szCs w:val="21"/>
              </w:rPr>
              <w:t>或伤残所负的经济赔偿责任。</w:t>
            </w:r>
          </w:p>
        </w:tc>
      </w:tr>
      <w:tr w:rsidR="00BF149D">
        <w:trPr>
          <w:trHeight w:val="490"/>
          <w:jc w:val="center"/>
        </w:trPr>
        <w:tc>
          <w:tcPr>
            <w:tcW w:w="2127" w:type="dxa"/>
            <w:vAlign w:val="center"/>
          </w:tcPr>
          <w:p w:rsidR="00BF149D" w:rsidRDefault="00016903">
            <w:pPr>
              <w:spacing w:line="360" w:lineRule="auto"/>
              <w:jc w:val="center"/>
              <w:rPr>
                <w:rFonts w:ascii="宋体" w:eastAsia="宋体" w:hAnsi="宋体"/>
                <w:szCs w:val="21"/>
              </w:rPr>
            </w:pPr>
            <w:r>
              <w:rPr>
                <w:rFonts w:ascii="宋体" w:eastAsia="宋体" w:hAnsi="宋体" w:cs="Arial"/>
                <w:szCs w:val="21"/>
              </w:rPr>
              <w:t>中标单位</w:t>
            </w:r>
          </w:p>
        </w:tc>
        <w:tc>
          <w:tcPr>
            <w:tcW w:w="7507" w:type="dxa"/>
            <w:vAlign w:val="center"/>
          </w:tcPr>
          <w:p w:rsidR="00BF149D" w:rsidRDefault="00016903">
            <w:pPr>
              <w:spacing w:line="360" w:lineRule="auto"/>
              <w:jc w:val="center"/>
              <w:rPr>
                <w:rFonts w:ascii="宋体" w:eastAsia="宋体" w:hAnsi="宋体"/>
                <w:szCs w:val="21"/>
              </w:rPr>
            </w:pPr>
            <w:r>
              <w:rPr>
                <w:rFonts w:ascii="宋体" w:eastAsia="宋体" w:hAnsi="宋体" w:cs="Arial" w:hint="eastAsia"/>
                <w:szCs w:val="21"/>
              </w:rPr>
              <w:t>中国太平洋财产保险股份有限公司浙江分公司</w:t>
            </w:r>
          </w:p>
        </w:tc>
      </w:tr>
      <w:tr w:rsidR="00BF149D">
        <w:trPr>
          <w:trHeight w:val="410"/>
          <w:jc w:val="center"/>
        </w:trPr>
        <w:tc>
          <w:tcPr>
            <w:tcW w:w="2127" w:type="dxa"/>
            <w:vAlign w:val="center"/>
          </w:tcPr>
          <w:p w:rsidR="00BF149D" w:rsidRDefault="00016903">
            <w:pPr>
              <w:spacing w:line="360" w:lineRule="auto"/>
              <w:jc w:val="center"/>
              <w:rPr>
                <w:rFonts w:ascii="宋体" w:eastAsia="宋体" w:hAnsi="宋体"/>
                <w:szCs w:val="21"/>
              </w:rPr>
            </w:pPr>
            <w:r>
              <w:rPr>
                <w:rFonts w:ascii="宋体" w:eastAsia="宋体" w:hAnsi="宋体" w:cs="Arial"/>
                <w:szCs w:val="21"/>
              </w:rPr>
              <w:t>中标价格</w:t>
            </w:r>
          </w:p>
        </w:tc>
        <w:tc>
          <w:tcPr>
            <w:tcW w:w="7507" w:type="dxa"/>
            <w:vAlign w:val="center"/>
          </w:tcPr>
          <w:p w:rsidR="00BF149D" w:rsidRDefault="00016903">
            <w:pPr>
              <w:spacing w:line="360" w:lineRule="auto"/>
              <w:jc w:val="center"/>
              <w:rPr>
                <w:rFonts w:ascii="宋体" w:eastAsia="宋体" w:hAnsi="宋体"/>
                <w:szCs w:val="21"/>
              </w:rPr>
            </w:pPr>
            <w:r>
              <w:rPr>
                <w:rFonts w:ascii="宋体" w:eastAsia="宋体" w:hAnsi="宋体" w:cs="Arial"/>
                <w:szCs w:val="21"/>
              </w:rPr>
              <w:t>1770634</w:t>
            </w:r>
            <w:r>
              <w:rPr>
                <w:rFonts w:ascii="宋体" w:eastAsia="宋体" w:hAnsi="宋体" w:cs="Arial"/>
                <w:szCs w:val="21"/>
              </w:rPr>
              <w:t>元</w:t>
            </w:r>
          </w:p>
        </w:tc>
      </w:tr>
      <w:tr w:rsidR="00BF149D">
        <w:trPr>
          <w:trHeight w:val="548"/>
          <w:jc w:val="center"/>
        </w:trPr>
        <w:tc>
          <w:tcPr>
            <w:tcW w:w="2127" w:type="dxa"/>
            <w:vAlign w:val="center"/>
          </w:tcPr>
          <w:p w:rsidR="00BF149D" w:rsidRDefault="00016903">
            <w:pPr>
              <w:spacing w:line="360" w:lineRule="auto"/>
              <w:jc w:val="center"/>
              <w:rPr>
                <w:rFonts w:ascii="宋体" w:eastAsia="宋体" w:hAnsi="宋体"/>
                <w:szCs w:val="21"/>
              </w:rPr>
            </w:pPr>
            <w:r>
              <w:rPr>
                <w:rFonts w:ascii="宋体" w:eastAsia="宋体" w:hAnsi="宋体" w:cs="Arial" w:hint="eastAsia"/>
                <w:szCs w:val="21"/>
              </w:rPr>
              <w:t>服务</w:t>
            </w:r>
            <w:r>
              <w:rPr>
                <w:rFonts w:ascii="宋体" w:eastAsia="宋体" w:hAnsi="宋体" w:cs="Arial"/>
                <w:szCs w:val="21"/>
              </w:rPr>
              <w:t>期</w:t>
            </w:r>
          </w:p>
        </w:tc>
        <w:tc>
          <w:tcPr>
            <w:tcW w:w="7507" w:type="dxa"/>
            <w:vAlign w:val="center"/>
          </w:tcPr>
          <w:p w:rsidR="00BF149D" w:rsidRDefault="00016903">
            <w:pPr>
              <w:spacing w:line="360" w:lineRule="auto"/>
              <w:jc w:val="center"/>
              <w:rPr>
                <w:rFonts w:ascii="宋体" w:eastAsia="宋体" w:hAnsi="宋体"/>
                <w:szCs w:val="21"/>
              </w:rPr>
            </w:pPr>
            <w:r>
              <w:rPr>
                <w:rFonts w:ascii="宋体" w:eastAsia="宋体" w:hAnsi="宋体" w:cs="Arial" w:hint="eastAsia"/>
                <w:szCs w:val="21"/>
              </w:rPr>
              <w:t>从保险合同签订之日起至保险期结束时止</w:t>
            </w:r>
          </w:p>
        </w:tc>
      </w:tr>
      <w:tr w:rsidR="00BF149D">
        <w:trPr>
          <w:trHeight w:val="1225"/>
          <w:jc w:val="center"/>
        </w:trPr>
        <w:tc>
          <w:tcPr>
            <w:tcW w:w="2127" w:type="dxa"/>
            <w:vAlign w:val="center"/>
          </w:tcPr>
          <w:p w:rsidR="00BF149D" w:rsidRDefault="00016903">
            <w:pPr>
              <w:spacing w:line="360" w:lineRule="auto"/>
              <w:jc w:val="center"/>
              <w:rPr>
                <w:rFonts w:ascii="宋体" w:eastAsia="宋体" w:hAnsi="宋体" w:cs="Arial"/>
                <w:szCs w:val="21"/>
              </w:rPr>
            </w:pPr>
            <w:r>
              <w:rPr>
                <w:rFonts w:ascii="宋体" w:eastAsia="宋体" w:hAnsi="宋体" w:cs="Arial"/>
                <w:szCs w:val="21"/>
              </w:rPr>
              <w:t>响应招标文件资格</w:t>
            </w:r>
          </w:p>
          <w:p w:rsidR="00BF149D" w:rsidRDefault="00016903">
            <w:pPr>
              <w:spacing w:line="360" w:lineRule="auto"/>
              <w:jc w:val="center"/>
              <w:rPr>
                <w:rFonts w:ascii="宋体" w:eastAsia="宋体" w:hAnsi="宋体"/>
                <w:szCs w:val="21"/>
              </w:rPr>
            </w:pPr>
            <w:r>
              <w:rPr>
                <w:rFonts w:ascii="宋体" w:eastAsia="宋体" w:hAnsi="宋体" w:cs="Arial"/>
                <w:szCs w:val="21"/>
              </w:rPr>
              <w:t>能力条件</w:t>
            </w:r>
          </w:p>
        </w:tc>
        <w:tc>
          <w:tcPr>
            <w:tcW w:w="7507" w:type="dxa"/>
            <w:vAlign w:val="center"/>
          </w:tcPr>
          <w:p w:rsidR="00BF149D" w:rsidRDefault="00016903">
            <w:pPr>
              <w:spacing w:line="360" w:lineRule="auto"/>
              <w:ind w:firstLineChars="200" w:firstLine="420"/>
              <w:jc w:val="left"/>
              <w:rPr>
                <w:rFonts w:ascii="宋体" w:eastAsia="宋体" w:hAnsi="宋体"/>
                <w:szCs w:val="21"/>
              </w:rPr>
            </w:pPr>
            <w:r>
              <w:rPr>
                <w:rFonts w:ascii="宋体" w:eastAsia="宋体" w:hAnsi="宋体" w:cs="Arial" w:hint="eastAsia"/>
                <w:szCs w:val="21"/>
              </w:rPr>
              <w:t>注册资本</w:t>
            </w:r>
            <w:r>
              <w:rPr>
                <w:rFonts w:ascii="宋体" w:eastAsia="宋体" w:hAnsi="宋体" w:cs="Arial"/>
                <w:szCs w:val="21"/>
              </w:rPr>
              <w:t>194.7</w:t>
            </w:r>
            <w:r>
              <w:rPr>
                <w:rFonts w:ascii="宋体" w:eastAsia="宋体" w:hAnsi="宋体" w:cs="Arial"/>
                <w:szCs w:val="21"/>
              </w:rPr>
              <w:t>亿元；综合偿付能力</w:t>
            </w:r>
            <w:r>
              <w:rPr>
                <w:rFonts w:ascii="宋体" w:eastAsia="宋体" w:hAnsi="宋体" w:cs="Arial"/>
                <w:szCs w:val="21"/>
              </w:rPr>
              <w:t>288%</w:t>
            </w:r>
            <w:r>
              <w:rPr>
                <w:rFonts w:ascii="宋体" w:eastAsia="宋体" w:hAnsi="宋体" w:cs="Arial"/>
                <w:szCs w:val="21"/>
              </w:rPr>
              <w:t>。承保业绩：</w:t>
            </w:r>
            <w:proofErr w:type="gramStart"/>
            <w:r>
              <w:rPr>
                <w:rFonts w:ascii="宋体" w:eastAsia="宋体" w:hAnsi="宋体" w:cs="Arial"/>
                <w:szCs w:val="21"/>
              </w:rPr>
              <w:t>湖杭高速公路</w:t>
            </w:r>
            <w:proofErr w:type="gramEnd"/>
            <w:r>
              <w:rPr>
                <w:rFonts w:ascii="宋体" w:eastAsia="宋体" w:hAnsi="宋体" w:cs="Arial"/>
                <w:szCs w:val="21"/>
              </w:rPr>
              <w:t>吴兴至德清段工程</w:t>
            </w:r>
            <w:proofErr w:type="gramStart"/>
            <w:r>
              <w:rPr>
                <w:rFonts w:ascii="宋体" w:eastAsia="宋体" w:hAnsi="宋体" w:cs="Arial"/>
                <w:szCs w:val="21"/>
              </w:rPr>
              <w:t>公路第</w:t>
            </w:r>
            <w:proofErr w:type="gramEnd"/>
            <w:r>
              <w:rPr>
                <w:rFonts w:ascii="宋体" w:eastAsia="宋体" w:hAnsi="宋体" w:cs="Arial"/>
                <w:szCs w:val="21"/>
              </w:rPr>
              <w:t>TJ05</w:t>
            </w:r>
            <w:r>
              <w:rPr>
                <w:rFonts w:ascii="宋体" w:eastAsia="宋体" w:hAnsi="宋体" w:cs="Arial"/>
                <w:szCs w:val="21"/>
              </w:rPr>
              <w:t>标段，金额</w:t>
            </w:r>
            <w:r>
              <w:rPr>
                <w:rFonts w:ascii="宋体" w:eastAsia="宋体" w:hAnsi="宋体" w:cs="Arial"/>
                <w:szCs w:val="21"/>
              </w:rPr>
              <w:t>1292562020</w:t>
            </w:r>
            <w:r>
              <w:rPr>
                <w:rFonts w:ascii="宋体" w:eastAsia="宋体" w:hAnsi="宋体" w:cs="Arial"/>
                <w:szCs w:val="21"/>
              </w:rPr>
              <w:t>元，保险人中国太平洋财产保险股份有限公司湖州中心支公司；沪杭甬高速公路杭州市区段（</w:t>
            </w:r>
            <w:r>
              <w:rPr>
                <w:rFonts w:ascii="宋体" w:eastAsia="宋体" w:hAnsi="宋体" w:cs="Arial"/>
                <w:szCs w:val="21"/>
              </w:rPr>
              <w:t>S2</w:t>
            </w:r>
            <w:r>
              <w:rPr>
                <w:rFonts w:ascii="宋体" w:eastAsia="宋体" w:hAnsi="宋体" w:cs="Arial"/>
                <w:szCs w:val="21"/>
              </w:rPr>
              <w:t>高速公路红垦段）改建工程，金额</w:t>
            </w:r>
            <w:r>
              <w:rPr>
                <w:rFonts w:ascii="宋体" w:eastAsia="宋体" w:hAnsi="宋体" w:cs="Arial"/>
                <w:szCs w:val="21"/>
              </w:rPr>
              <w:t>1145730371</w:t>
            </w:r>
            <w:r>
              <w:rPr>
                <w:rFonts w:ascii="宋体" w:eastAsia="宋体" w:hAnsi="宋体" w:cs="Arial"/>
                <w:szCs w:val="21"/>
              </w:rPr>
              <w:t>元，保险人中国太平洋财产保险股份有限公司杭州中心支公司。项目负责人宋芸，业绩：嘉兴市联合污水外排一期泵站及管线大修工程保险服务。</w:t>
            </w:r>
          </w:p>
        </w:tc>
      </w:tr>
      <w:tr w:rsidR="00BF149D">
        <w:trPr>
          <w:trHeight w:val="618"/>
          <w:jc w:val="center"/>
        </w:trPr>
        <w:tc>
          <w:tcPr>
            <w:tcW w:w="2127" w:type="dxa"/>
            <w:vAlign w:val="center"/>
          </w:tcPr>
          <w:p w:rsidR="00BF149D" w:rsidRDefault="00016903">
            <w:pPr>
              <w:spacing w:line="360" w:lineRule="auto"/>
              <w:jc w:val="center"/>
              <w:rPr>
                <w:rFonts w:ascii="宋体" w:eastAsia="宋体" w:hAnsi="宋体"/>
                <w:szCs w:val="21"/>
              </w:rPr>
            </w:pPr>
            <w:r>
              <w:rPr>
                <w:rFonts w:ascii="宋体" w:eastAsia="宋体" w:hAnsi="宋体" w:cs="Arial"/>
                <w:szCs w:val="21"/>
              </w:rPr>
              <w:t>项目经理（负责人）</w:t>
            </w:r>
          </w:p>
        </w:tc>
        <w:tc>
          <w:tcPr>
            <w:tcW w:w="7507" w:type="dxa"/>
            <w:vAlign w:val="center"/>
          </w:tcPr>
          <w:p w:rsidR="00BF149D" w:rsidRDefault="00016903">
            <w:pPr>
              <w:spacing w:line="360" w:lineRule="auto"/>
              <w:jc w:val="center"/>
              <w:rPr>
                <w:rFonts w:ascii="宋体" w:eastAsia="宋体" w:hAnsi="宋体"/>
                <w:szCs w:val="21"/>
              </w:rPr>
            </w:pPr>
            <w:r>
              <w:rPr>
                <w:rFonts w:ascii="宋体" w:eastAsia="宋体" w:hAnsi="宋体" w:cs="Arial"/>
                <w:szCs w:val="21"/>
              </w:rPr>
              <w:t>宋芸</w:t>
            </w:r>
          </w:p>
        </w:tc>
      </w:tr>
      <w:tr w:rsidR="00BF149D">
        <w:trPr>
          <w:trHeight w:val="604"/>
          <w:jc w:val="center"/>
        </w:trPr>
        <w:tc>
          <w:tcPr>
            <w:tcW w:w="2127" w:type="dxa"/>
            <w:vAlign w:val="center"/>
          </w:tcPr>
          <w:p w:rsidR="00BF149D" w:rsidRDefault="00016903">
            <w:pPr>
              <w:spacing w:line="360" w:lineRule="auto"/>
              <w:jc w:val="center"/>
              <w:rPr>
                <w:rFonts w:ascii="宋体" w:eastAsia="宋体" w:hAnsi="宋体"/>
                <w:szCs w:val="21"/>
              </w:rPr>
            </w:pPr>
            <w:r>
              <w:rPr>
                <w:rFonts w:ascii="宋体" w:eastAsia="宋体" w:hAnsi="宋体" w:cs="Arial"/>
                <w:szCs w:val="21"/>
              </w:rPr>
              <w:t>中标日期</w:t>
            </w:r>
          </w:p>
        </w:tc>
        <w:tc>
          <w:tcPr>
            <w:tcW w:w="7507" w:type="dxa"/>
            <w:vAlign w:val="center"/>
          </w:tcPr>
          <w:p w:rsidR="00BF149D" w:rsidRDefault="00016903" w:rsidP="00016903">
            <w:pPr>
              <w:spacing w:line="360" w:lineRule="auto"/>
              <w:jc w:val="center"/>
              <w:rPr>
                <w:rFonts w:ascii="宋体" w:eastAsia="宋体" w:hAnsi="宋体"/>
                <w:szCs w:val="21"/>
              </w:rPr>
            </w:pPr>
            <w:r>
              <w:rPr>
                <w:rFonts w:ascii="宋体" w:eastAsia="宋体" w:hAnsi="宋体" w:cs="Arial"/>
                <w:szCs w:val="21"/>
              </w:rPr>
              <w:t>2022-08-0</w:t>
            </w:r>
            <w:r>
              <w:rPr>
                <w:rFonts w:ascii="宋体" w:eastAsia="宋体" w:hAnsi="宋体" w:cs="Arial" w:hint="eastAsia"/>
                <w:szCs w:val="21"/>
              </w:rPr>
              <w:t>8</w:t>
            </w:r>
            <w:bookmarkStart w:id="0" w:name="_GoBack"/>
            <w:bookmarkEnd w:id="0"/>
          </w:p>
        </w:tc>
      </w:tr>
      <w:tr w:rsidR="00BF149D">
        <w:trPr>
          <w:trHeight w:val="642"/>
          <w:jc w:val="center"/>
        </w:trPr>
        <w:tc>
          <w:tcPr>
            <w:tcW w:w="2127" w:type="dxa"/>
            <w:vAlign w:val="center"/>
          </w:tcPr>
          <w:p w:rsidR="00BF149D" w:rsidRDefault="00016903">
            <w:pPr>
              <w:spacing w:line="360" w:lineRule="auto"/>
              <w:jc w:val="center"/>
              <w:rPr>
                <w:rFonts w:ascii="宋体" w:eastAsia="宋体" w:hAnsi="宋体"/>
                <w:szCs w:val="21"/>
              </w:rPr>
            </w:pPr>
            <w:r>
              <w:rPr>
                <w:rFonts w:ascii="宋体" w:eastAsia="宋体" w:hAnsi="宋体" w:cs="Arial"/>
                <w:szCs w:val="21"/>
              </w:rPr>
              <w:t>备</w:t>
            </w:r>
            <w:r>
              <w:rPr>
                <w:rFonts w:ascii="宋体" w:eastAsia="宋体" w:hAnsi="宋体" w:cs="Arial"/>
                <w:szCs w:val="21"/>
              </w:rPr>
              <w:t xml:space="preserve"> </w:t>
            </w:r>
            <w:r>
              <w:rPr>
                <w:rFonts w:ascii="宋体" w:eastAsia="宋体" w:hAnsi="宋体" w:cs="Arial"/>
                <w:szCs w:val="21"/>
              </w:rPr>
              <w:t>注</w:t>
            </w:r>
          </w:p>
        </w:tc>
        <w:tc>
          <w:tcPr>
            <w:tcW w:w="7507" w:type="dxa"/>
            <w:vAlign w:val="center"/>
          </w:tcPr>
          <w:p w:rsidR="00BF149D" w:rsidRDefault="00BF149D">
            <w:pPr>
              <w:spacing w:line="360" w:lineRule="auto"/>
              <w:jc w:val="center"/>
              <w:rPr>
                <w:rFonts w:ascii="宋体" w:eastAsia="宋体" w:hAnsi="宋体"/>
                <w:szCs w:val="21"/>
              </w:rPr>
            </w:pPr>
          </w:p>
        </w:tc>
      </w:tr>
    </w:tbl>
    <w:p w:rsidR="00BF149D" w:rsidRDefault="00BF149D">
      <w:pPr>
        <w:rPr>
          <w:rFonts w:ascii="宋体" w:eastAsia="宋体" w:hAnsi="宋体"/>
          <w:szCs w:val="21"/>
        </w:rPr>
      </w:pPr>
    </w:p>
    <w:sectPr w:rsidR="00BF149D">
      <w:pgSz w:w="11906" w:h="16838"/>
      <w:pgMar w:top="993" w:right="1800" w:bottom="1134"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wYWU1ZGZhYzNiNDA2NWU2YWNkNzkxYjczMTMyN2UifQ=="/>
  </w:docVars>
  <w:rsids>
    <w:rsidRoot w:val="00395D10"/>
    <w:rsid w:val="00016903"/>
    <w:rsid w:val="002128FD"/>
    <w:rsid w:val="00261AD9"/>
    <w:rsid w:val="00395D10"/>
    <w:rsid w:val="00574479"/>
    <w:rsid w:val="006A61DD"/>
    <w:rsid w:val="006C2FC8"/>
    <w:rsid w:val="009C5968"/>
    <w:rsid w:val="00BF149D"/>
    <w:rsid w:val="00C92847"/>
    <w:rsid w:val="00DA0805"/>
    <w:rsid w:val="00E33986"/>
    <w:rsid w:val="00EB58EA"/>
    <w:rsid w:val="0AA04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 伟</dc:creator>
  <cp:lastModifiedBy>陈晶磊(chenjl)</cp:lastModifiedBy>
  <cp:revision>3</cp:revision>
  <cp:lastPrinted>2022-08-05T06:59:00Z</cp:lastPrinted>
  <dcterms:created xsi:type="dcterms:W3CDTF">2022-08-05T02:27:00Z</dcterms:created>
  <dcterms:modified xsi:type="dcterms:W3CDTF">2022-08-05T06:59:00Z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BFDB337B31424B8EA91260AA946635F4</vt:lpwstr>
  </property>
</Properties>
</file>