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68" w:rsidRPr="00E0582B" w:rsidRDefault="00127A68" w:rsidP="00127A68">
      <w:pPr>
        <w:kinsoku/>
        <w:spacing w:before="91" w:line="212" w:lineRule="auto"/>
        <w:jc w:val="center"/>
        <w:rPr>
          <w:rFonts w:ascii="黑体" w:eastAsia="黑体" w:hAnsi="黑体" w:cs="黑体"/>
          <w:color w:val="auto"/>
          <w:sz w:val="28"/>
          <w:szCs w:val="28"/>
        </w:rPr>
      </w:pPr>
      <w:r w:rsidRPr="00E0582B">
        <w:rPr>
          <w:rFonts w:ascii="黑体" w:eastAsia="黑体" w:hAnsi="黑体" w:cs="黑体" w:hint="eastAsia"/>
          <w:color w:val="auto"/>
          <w:sz w:val="28"/>
          <w:szCs w:val="28"/>
          <w:u w:val="single"/>
        </w:rPr>
        <w:t>S302平湖至安吉公路平湖平善大道至南湖嘉南公路段改建工程（一期）</w:t>
      </w:r>
      <w:r w:rsidRPr="00E0582B">
        <w:rPr>
          <w:rFonts w:ascii="黑体" w:eastAsia="黑体" w:hAnsi="黑体" w:cs="黑体"/>
          <w:color w:val="auto"/>
          <w:sz w:val="28"/>
          <w:szCs w:val="28"/>
        </w:rPr>
        <w:t>(项目名称)</w:t>
      </w:r>
      <w:r w:rsidRPr="00E0582B">
        <w:rPr>
          <w:rFonts w:ascii="黑体" w:eastAsia="黑体" w:hAnsi="黑体" w:cs="黑体" w:hint="eastAsia"/>
          <w:color w:val="auto"/>
          <w:sz w:val="28"/>
          <w:szCs w:val="28"/>
          <w:u w:val="single"/>
        </w:rPr>
        <w:t>第1绿化迁移</w:t>
      </w:r>
      <w:r w:rsidRPr="00E0582B">
        <w:rPr>
          <w:rFonts w:ascii="黑体" w:eastAsia="黑体" w:hAnsi="黑体" w:cs="黑体"/>
          <w:color w:val="auto"/>
          <w:sz w:val="28"/>
          <w:szCs w:val="28"/>
        </w:rPr>
        <w:t>标段施工招标公告</w:t>
      </w:r>
    </w:p>
    <w:p w:rsidR="00127A68" w:rsidRPr="00E0582B" w:rsidRDefault="00127A68" w:rsidP="00127A68">
      <w:pPr>
        <w:kinsoku/>
        <w:spacing w:line="247" w:lineRule="auto"/>
        <w:rPr>
          <w:color w:val="auto"/>
        </w:rPr>
      </w:pPr>
    </w:p>
    <w:p w:rsidR="00127A68" w:rsidRPr="00E0582B" w:rsidRDefault="00127A68" w:rsidP="00127A68">
      <w:pPr>
        <w:kinsoku/>
        <w:spacing w:line="247" w:lineRule="auto"/>
        <w:rPr>
          <w:color w:val="auto"/>
        </w:rPr>
      </w:pPr>
    </w:p>
    <w:p w:rsidR="00127A68" w:rsidRPr="00E0582B" w:rsidRDefault="00127A68" w:rsidP="00127A68">
      <w:pPr>
        <w:kinsoku/>
        <w:spacing w:line="248" w:lineRule="auto"/>
        <w:rPr>
          <w:color w:val="auto"/>
        </w:rPr>
      </w:pPr>
    </w:p>
    <w:p w:rsidR="00127A68" w:rsidRPr="00E0582B" w:rsidRDefault="00127A68" w:rsidP="00127A68">
      <w:pPr>
        <w:kinsoku/>
        <w:spacing w:before="101" w:line="414" w:lineRule="exact"/>
        <w:ind w:left="76"/>
        <w:rPr>
          <w:rFonts w:ascii="黑体" w:eastAsia="黑体" w:hAnsi="黑体" w:cs="黑体"/>
          <w:color w:val="auto"/>
          <w:sz w:val="31"/>
          <w:szCs w:val="31"/>
        </w:rPr>
      </w:pPr>
      <w:r w:rsidRPr="00E0582B">
        <w:rPr>
          <w:rFonts w:ascii="Times New Roman" w:eastAsia="Times New Roman" w:hAnsi="Times New Roman" w:cs="Times New Roman"/>
          <w:color w:val="auto"/>
          <w:spacing w:val="4"/>
          <w:position w:val="2"/>
          <w:sz w:val="31"/>
          <w:szCs w:val="31"/>
        </w:rPr>
        <w:t>1</w:t>
      </w:r>
      <w:r w:rsidRPr="00E0582B">
        <w:rPr>
          <w:rFonts w:ascii="黑体" w:eastAsia="黑体" w:hAnsi="黑体" w:cs="黑体"/>
          <w:color w:val="auto"/>
          <w:spacing w:val="2"/>
          <w:position w:val="2"/>
          <w:sz w:val="31"/>
          <w:szCs w:val="31"/>
        </w:rPr>
        <w:t>．招标条件</w:t>
      </w:r>
    </w:p>
    <w:p w:rsidR="00127A68" w:rsidRPr="00E0582B" w:rsidRDefault="00127A68" w:rsidP="00127A68">
      <w:pPr>
        <w:kinsoku/>
        <w:spacing w:line="383" w:lineRule="auto"/>
        <w:rPr>
          <w:color w:val="auto"/>
        </w:rPr>
      </w:pPr>
    </w:p>
    <w:p w:rsidR="00127A68" w:rsidRPr="00E0582B" w:rsidRDefault="00127A68" w:rsidP="00127A68">
      <w:pPr>
        <w:kinsoku/>
        <w:spacing w:before="68" w:line="359" w:lineRule="auto"/>
        <w:ind w:left="48" w:right="74" w:firstLine="419"/>
        <w:rPr>
          <w:rFonts w:ascii="宋体" w:eastAsia="宋体" w:hAnsi="宋体" w:cs="宋体"/>
          <w:color w:val="auto"/>
        </w:rPr>
      </w:pPr>
      <w:r w:rsidRPr="00E0582B">
        <w:rPr>
          <w:rFonts w:ascii="宋体" w:eastAsia="宋体" w:hAnsi="宋体" w:cs="宋体"/>
          <w:color w:val="auto"/>
          <w:spacing w:val="1"/>
        </w:rPr>
        <w:t>本招标项目</w:t>
      </w:r>
      <w:r w:rsidRPr="00E0582B">
        <w:rPr>
          <w:rFonts w:ascii="宋体" w:eastAsia="宋体" w:hAnsi="宋体" w:cs="宋体" w:hint="eastAsia"/>
          <w:color w:val="auto"/>
          <w:spacing w:val="1"/>
          <w:u w:val="single"/>
        </w:rPr>
        <w:t>S302平湖至安吉公路平湖平善大道至南湖嘉南公路段改建工程（一期）</w:t>
      </w:r>
      <w:r w:rsidRPr="00E0582B">
        <w:rPr>
          <w:rFonts w:ascii="宋体" w:eastAsia="宋体" w:hAnsi="宋体" w:cs="宋体"/>
          <w:color w:val="auto"/>
          <w:spacing w:val="1"/>
        </w:rPr>
        <w:t>(项目名称) 已</w:t>
      </w:r>
      <w:r w:rsidRPr="00E0582B">
        <w:rPr>
          <w:rFonts w:ascii="宋体" w:eastAsia="宋体" w:hAnsi="宋体" w:cs="宋体"/>
          <w:color w:val="auto"/>
        </w:rPr>
        <w:t>由</w:t>
      </w:r>
      <w:r w:rsidRPr="00E0582B">
        <w:rPr>
          <w:rFonts w:ascii="Times New Roman" w:eastAsia="宋体" w:hAnsi="Times New Roman" w:cs="Times New Roman" w:hint="eastAsia"/>
          <w:color w:val="auto"/>
          <w:u w:val="single"/>
        </w:rPr>
        <w:t>嘉兴市发展和改革委员会</w:t>
      </w:r>
      <w:r w:rsidRPr="00E0582B">
        <w:rPr>
          <w:rFonts w:ascii="宋体" w:eastAsia="宋体" w:hAnsi="宋体" w:cs="宋体"/>
          <w:color w:val="auto"/>
        </w:rPr>
        <w:t xml:space="preserve">(项目审批、核准或备案机关名称) </w:t>
      </w:r>
      <w:r w:rsidRPr="00E0582B">
        <w:rPr>
          <w:rFonts w:ascii="宋体" w:eastAsia="宋体" w:hAnsi="宋体" w:cs="宋体"/>
          <w:color w:val="auto"/>
          <w:spacing w:val="1"/>
        </w:rPr>
        <w:t>以</w:t>
      </w:r>
      <w:r w:rsidRPr="00E0582B">
        <w:rPr>
          <w:rFonts w:ascii="Times New Roman" w:eastAsia="宋体" w:hAnsi="Times New Roman" w:cs="Times New Roman" w:hint="eastAsia"/>
          <w:color w:val="auto"/>
          <w:spacing w:val="1"/>
          <w:u w:val="single"/>
        </w:rPr>
        <w:t>嘉发改项【</w:t>
      </w:r>
      <w:r w:rsidRPr="00E0582B">
        <w:rPr>
          <w:rFonts w:ascii="Times New Roman" w:eastAsia="宋体" w:hAnsi="Times New Roman" w:cs="Times New Roman" w:hint="eastAsia"/>
          <w:color w:val="auto"/>
          <w:spacing w:val="1"/>
          <w:u w:val="single"/>
        </w:rPr>
        <w:t>2022</w:t>
      </w:r>
      <w:r w:rsidRPr="00E0582B">
        <w:rPr>
          <w:rFonts w:ascii="Times New Roman" w:eastAsia="宋体" w:hAnsi="Times New Roman" w:cs="Times New Roman" w:hint="eastAsia"/>
          <w:color w:val="auto"/>
          <w:spacing w:val="1"/>
          <w:u w:val="single"/>
        </w:rPr>
        <w:t>】</w:t>
      </w:r>
      <w:r w:rsidRPr="00E0582B">
        <w:rPr>
          <w:rFonts w:ascii="Times New Roman" w:eastAsia="宋体" w:hAnsi="Times New Roman" w:cs="Times New Roman" w:hint="eastAsia"/>
          <w:color w:val="auto"/>
          <w:spacing w:val="1"/>
          <w:u w:val="single"/>
        </w:rPr>
        <w:t>22</w:t>
      </w:r>
      <w:r w:rsidRPr="00E0582B">
        <w:rPr>
          <w:rFonts w:ascii="Times New Roman" w:eastAsia="宋体" w:hAnsi="Times New Roman" w:cs="Times New Roman" w:hint="eastAsia"/>
          <w:color w:val="auto"/>
          <w:spacing w:val="1"/>
          <w:u w:val="single"/>
        </w:rPr>
        <w:t>号文</w:t>
      </w:r>
      <w:r w:rsidRPr="00E0582B">
        <w:rPr>
          <w:rFonts w:ascii="宋体" w:eastAsia="宋体" w:hAnsi="宋体" w:cs="宋体"/>
          <w:color w:val="auto"/>
          <w:spacing w:val="1"/>
        </w:rPr>
        <w:t>(批文名称及编号) 批准</w:t>
      </w:r>
      <w:r w:rsidRPr="00E0582B">
        <w:rPr>
          <w:rFonts w:ascii="宋体" w:eastAsia="宋体" w:hAnsi="宋体" w:cs="宋体"/>
          <w:color w:val="auto"/>
        </w:rPr>
        <w:t>建设，施工图设计已由</w:t>
      </w:r>
      <w:r w:rsidRPr="00E0582B">
        <w:rPr>
          <w:rFonts w:ascii="Times New Roman" w:eastAsia="宋体" w:hAnsi="Times New Roman" w:cs="Times New Roman" w:hint="eastAsia"/>
          <w:color w:val="auto"/>
          <w:u w:val="single"/>
        </w:rPr>
        <w:t>嘉兴市交通运输局</w:t>
      </w:r>
      <w:r w:rsidRPr="00E0582B">
        <w:rPr>
          <w:rFonts w:ascii="宋体" w:eastAsia="宋体" w:hAnsi="宋体" w:cs="宋体"/>
          <w:color w:val="auto"/>
        </w:rPr>
        <w:t xml:space="preserve">(批准机关名称) </w:t>
      </w:r>
      <w:r w:rsidRPr="00E0582B">
        <w:rPr>
          <w:rFonts w:ascii="宋体" w:eastAsia="宋体" w:hAnsi="宋体" w:cs="宋体"/>
          <w:color w:val="auto"/>
          <w:spacing w:val="-2"/>
        </w:rPr>
        <w:t>以</w:t>
      </w:r>
      <w:r w:rsidRPr="00E0582B">
        <w:rPr>
          <w:rFonts w:ascii="Times New Roman" w:eastAsia="宋体" w:hAnsi="Times New Roman" w:cs="Times New Roman" w:hint="eastAsia"/>
          <w:color w:val="auto"/>
          <w:spacing w:val="-2"/>
          <w:u w:val="single"/>
        </w:rPr>
        <w:t>准予行政许可决定书浙嘉交许〔</w:t>
      </w:r>
      <w:r w:rsidRPr="00E0582B">
        <w:rPr>
          <w:rFonts w:ascii="Times New Roman" w:eastAsia="宋体" w:hAnsi="Times New Roman" w:cs="Times New Roman" w:hint="eastAsia"/>
          <w:color w:val="auto"/>
          <w:spacing w:val="-2"/>
          <w:u w:val="single"/>
        </w:rPr>
        <w:t>2022</w:t>
      </w:r>
      <w:r w:rsidRPr="00E0582B">
        <w:rPr>
          <w:rFonts w:ascii="Times New Roman" w:eastAsia="宋体" w:hAnsi="Times New Roman" w:cs="Times New Roman" w:hint="eastAsia"/>
          <w:color w:val="auto"/>
          <w:spacing w:val="-2"/>
          <w:u w:val="single"/>
        </w:rPr>
        <w:t>〕</w:t>
      </w:r>
      <w:r w:rsidRPr="00E0582B">
        <w:rPr>
          <w:rFonts w:ascii="Times New Roman" w:eastAsia="宋体" w:hAnsi="Times New Roman" w:cs="Times New Roman" w:hint="eastAsia"/>
          <w:color w:val="auto"/>
          <w:spacing w:val="-2"/>
          <w:u w:val="single"/>
        </w:rPr>
        <w:t xml:space="preserve">5000161 </w:t>
      </w:r>
      <w:r w:rsidRPr="00E0582B">
        <w:rPr>
          <w:rFonts w:ascii="Times New Roman" w:eastAsia="宋体" w:hAnsi="Times New Roman" w:cs="Times New Roman" w:hint="eastAsia"/>
          <w:color w:val="auto"/>
          <w:spacing w:val="-2"/>
          <w:u w:val="single"/>
        </w:rPr>
        <w:t>号</w:t>
      </w:r>
      <w:r w:rsidRPr="00E0582B">
        <w:rPr>
          <w:rFonts w:ascii="宋体" w:eastAsia="宋体" w:hAnsi="宋体" w:cs="宋体"/>
          <w:color w:val="auto"/>
          <w:spacing w:val="-2"/>
        </w:rPr>
        <w:t>(批文名称及编号) 批准，项目业主为</w:t>
      </w:r>
      <w:r w:rsidRPr="00E0582B">
        <w:rPr>
          <w:rFonts w:ascii="Times New Roman" w:eastAsia="Times New Roman" w:hAnsi="Times New Roman" w:cs="Times New Roman" w:hint="eastAsia"/>
          <w:color w:val="auto"/>
          <w:spacing w:val="-2"/>
          <w:u w:val="single"/>
        </w:rPr>
        <w:t>嘉兴市快速路建设发展有限公司</w:t>
      </w:r>
      <w:r w:rsidRPr="00E0582B">
        <w:rPr>
          <w:rFonts w:ascii="宋体" w:eastAsia="宋体" w:hAnsi="宋体" w:cs="宋体"/>
          <w:color w:val="auto"/>
          <w:spacing w:val="-1"/>
        </w:rPr>
        <w:t>，建设资金来自</w:t>
      </w:r>
      <w:r w:rsidRPr="00E0582B">
        <w:rPr>
          <w:rFonts w:ascii="Times New Roman" w:eastAsia="宋体" w:hAnsi="Times New Roman" w:cs="Times New Roman" w:hint="eastAsia"/>
          <w:color w:val="auto"/>
          <w:spacing w:val="-1"/>
          <w:u w:val="single"/>
        </w:rPr>
        <w:t>财政资金</w:t>
      </w:r>
      <w:r w:rsidRPr="00E0582B">
        <w:rPr>
          <w:rFonts w:ascii="宋体" w:eastAsia="宋体" w:hAnsi="宋体" w:cs="宋体"/>
          <w:color w:val="auto"/>
          <w:spacing w:val="-1"/>
        </w:rPr>
        <w:t>(资金</w:t>
      </w:r>
      <w:r w:rsidRPr="00E0582B">
        <w:rPr>
          <w:rFonts w:ascii="宋体" w:eastAsia="宋体" w:hAnsi="宋体" w:cs="宋体"/>
          <w:color w:val="auto"/>
          <w:spacing w:val="-2"/>
        </w:rPr>
        <w:t>来源)，资金已落实，招标人为</w:t>
      </w:r>
      <w:r w:rsidRPr="00E0582B">
        <w:rPr>
          <w:rFonts w:ascii="Times New Roman" w:eastAsia="Times New Roman" w:hAnsi="Times New Roman" w:cs="Times New Roman" w:hint="eastAsia"/>
          <w:color w:val="auto"/>
          <w:spacing w:val="-2"/>
          <w:u w:val="single"/>
        </w:rPr>
        <w:t>嘉兴市快速路建设发展有限公司</w:t>
      </w:r>
      <w:r w:rsidRPr="00E0582B">
        <w:rPr>
          <w:rFonts w:ascii="宋体" w:eastAsia="宋体" w:hAnsi="宋体" w:cs="宋体"/>
          <w:color w:val="auto"/>
          <w:spacing w:val="-2"/>
        </w:rPr>
        <w:t>，招标代理机构为</w:t>
      </w:r>
      <w:r w:rsidRPr="00E0582B">
        <w:rPr>
          <w:rFonts w:ascii="宋体" w:hAnsi="宋体" w:hint="eastAsia"/>
          <w:color w:val="auto"/>
          <w:u w:val="single"/>
        </w:rPr>
        <w:t>浙江同欣工程管理有限公司</w:t>
      </w:r>
      <w:r w:rsidRPr="00E0582B">
        <w:rPr>
          <w:rFonts w:ascii="宋体" w:eastAsia="宋体" w:hAnsi="宋体" w:cs="宋体"/>
          <w:color w:val="auto"/>
        </w:rPr>
        <w:t>。项目已具</w:t>
      </w:r>
      <w:r w:rsidRPr="00E0582B">
        <w:rPr>
          <w:rFonts w:ascii="宋体" w:eastAsia="宋体" w:hAnsi="宋体" w:cs="宋体"/>
          <w:color w:val="auto"/>
          <w:spacing w:val="2"/>
        </w:rPr>
        <w:t>备</w:t>
      </w:r>
      <w:r w:rsidRPr="00E0582B">
        <w:rPr>
          <w:rFonts w:ascii="宋体" w:eastAsia="宋体" w:hAnsi="宋体" w:cs="宋体"/>
          <w:color w:val="auto"/>
          <w:spacing w:val="1"/>
        </w:rPr>
        <w:t>招标条件，现对该项目的施工进行公开招标，实行资格后审。主要工程数量和资格审查条件(最低</w:t>
      </w:r>
      <w:r w:rsidRPr="00E0582B">
        <w:rPr>
          <w:rFonts w:ascii="宋体" w:eastAsia="宋体" w:hAnsi="宋体" w:cs="宋体"/>
          <w:color w:val="auto"/>
          <w:spacing w:val="-1"/>
        </w:rPr>
        <w:t>要求) 详</w:t>
      </w:r>
      <w:r w:rsidRPr="00E0582B">
        <w:rPr>
          <w:rFonts w:ascii="宋体" w:eastAsia="宋体" w:hAnsi="宋体" w:cs="宋体" w:hint="eastAsia"/>
          <w:color w:val="auto"/>
          <w:spacing w:val="-1"/>
        </w:rPr>
        <w:t>见</w:t>
      </w:r>
      <w:r w:rsidRPr="00E0582B">
        <w:rPr>
          <w:rFonts w:ascii="宋体" w:eastAsia="宋体" w:hAnsi="宋体" w:cs="宋体" w:hint="eastAsia"/>
          <w:color w:val="auto"/>
          <w:spacing w:val="-1"/>
          <w:u w:val="single"/>
        </w:rPr>
        <w:t>嘉兴市公共资源交易网（http://jxszwsjb.jiaxing.gov.cn/）、嘉兴市交通运输局网（http://jtysj.jiaxing.gov.cn/）及嘉兴市交通投资集团有限责任公司网站（http://www.jxjtjt.cn/）等媒介</w:t>
      </w:r>
      <w:r w:rsidRPr="00E0582B">
        <w:rPr>
          <w:rFonts w:ascii="宋体" w:eastAsia="宋体" w:hAnsi="宋体" w:cs="宋体"/>
          <w:color w:val="auto"/>
        </w:rPr>
        <w:t>。</w:t>
      </w:r>
    </w:p>
    <w:p w:rsidR="00127A68" w:rsidRPr="00E0582B" w:rsidRDefault="00127A68" w:rsidP="00127A68">
      <w:pPr>
        <w:kinsoku/>
        <w:spacing w:before="277" w:line="414" w:lineRule="exact"/>
        <w:ind w:left="46"/>
        <w:rPr>
          <w:rFonts w:ascii="黑体" w:eastAsia="黑体" w:hAnsi="黑体" w:cs="黑体"/>
          <w:color w:val="auto"/>
          <w:sz w:val="31"/>
          <w:szCs w:val="31"/>
        </w:rPr>
      </w:pPr>
      <w:r w:rsidRPr="00E0582B">
        <w:rPr>
          <w:rFonts w:ascii="Times New Roman" w:eastAsia="Times New Roman" w:hAnsi="Times New Roman" w:cs="Times New Roman"/>
          <w:color w:val="auto"/>
          <w:spacing w:val="15"/>
          <w:position w:val="2"/>
          <w:sz w:val="31"/>
          <w:szCs w:val="31"/>
        </w:rPr>
        <w:t>2</w:t>
      </w:r>
      <w:r w:rsidRPr="00E0582B">
        <w:rPr>
          <w:rFonts w:ascii="黑体" w:eastAsia="黑体" w:hAnsi="黑体" w:cs="黑体"/>
          <w:color w:val="auto"/>
          <w:spacing w:val="8"/>
          <w:position w:val="2"/>
          <w:sz w:val="31"/>
          <w:szCs w:val="31"/>
        </w:rPr>
        <w:t>．项目概况与招标范围</w:t>
      </w:r>
    </w:p>
    <w:p w:rsidR="00127A68" w:rsidRPr="00E0582B" w:rsidRDefault="00127A68" w:rsidP="00127A68">
      <w:pPr>
        <w:kinsoku/>
        <w:spacing w:line="278" w:lineRule="auto"/>
        <w:rPr>
          <w:color w:val="auto"/>
        </w:rPr>
      </w:pP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2.1项目概况</w:t>
      </w:r>
    </w:p>
    <w:p w:rsidR="00127A68"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项目起点（K1+445.500）始于平湖市曹桥街道章桥村北侧新 07 省道处，终点（K20+110.933）止于南湖区新 07 省道与三环东 路交叉位置，共设置 1 处枢纽互通（三环东路枢纽互通）和 1 处服务型互通（亚太路互通），路线全长约 18.665 公里。本工程建设路线全长约18.665 公里，其中平湖市长 3.885 公里、南湖区长 14.780 公里。共设置桥梁约 19903.6 米/23 座， 其中主路高架桥 16257.5 米/9 座（含互通主线桥），互通匝道 桥 3278.95 米/8 座，辅路新建桥梁 329.16 米/4 座，辅路拼宽桥 梁 38 米/2 座。新建枢纽互通 1 处（三环东路枢纽互通）、服务型互通 1 处（亚太路互通），预留菱形互通 3 处（曹桥互通、嘉盐线互通、七沈公路互通），预留本项目主路高架平湖方向接入 G92 杭州湾环线高速平湖互通的出入口 1 处。同步建设照明设备、 监控设备、标志、信号灯（预留 5G 微基站位置）等附属工程及 配套设施。</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项目总投资 546899.58 万元，其中建安工程费用 405679.32 万元。</w:t>
      </w:r>
      <w:r>
        <w:rPr>
          <w:rFonts w:ascii="宋体" w:eastAsia="宋体" w:hAnsi="宋体" w:hint="eastAsia"/>
          <w:color w:val="auto"/>
        </w:rPr>
        <w:t>本次招标</w:t>
      </w:r>
      <w:r w:rsidRPr="00E0582B">
        <w:rPr>
          <w:rFonts w:ascii="宋体" w:eastAsia="宋体" w:hAnsi="宋体" w:hint="eastAsia"/>
          <w:color w:val="auto"/>
        </w:rPr>
        <w:t>第1绿化迁移施工标段</w:t>
      </w:r>
      <w:r>
        <w:rPr>
          <w:rFonts w:ascii="宋体" w:eastAsia="宋体" w:hAnsi="宋体" w:hint="eastAsia"/>
          <w:color w:val="auto"/>
        </w:rPr>
        <w:t>估算金额约3</w:t>
      </w:r>
      <w:r>
        <w:rPr>
          <w:rFonts w:ascii="宋体" w:eastAsia="宋体" w:hAnsi="宋体"/>
          <w:color w:val="auto"/>
        </w:rPr>
        <w:t>20</w:t>
      </w:r>
      <w:r>
        <w:rPr>
          <w:rFonts w:ascii="宋体" w:eastAsia="宋体" w:hAnsi="宋体" w:hint="eastAsia"/>
          <w:color w:val="auto"/>
        </w:rPr>
        <w:t>万元。</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2.2标段划分、主要内容及工期</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本次招标范围分为1个标段：即第1绿化迁移施工标段</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lastRenderedPageBreak/>
        <w:t>第1绿化迁移施工标段：</w:t>
      </w:r>
      <w:r w:rsidRPr="00E0582B">
        <w:rPr>
          <w:rFonts w:ascii="宋体" w:eastAsia="宋体" w:hAnsi="宋体" w:hint="eastAsia"/>
          <w:color w:val="auto"/>
          <w:u w:val="single"/>
        </w:rPr>
        <w:t>原</w:t>
      </w:r>
      <w:r w:rsidRPr="00E0582B">
        <w:rPr>
          <w:rFonts w:ascii="宋体" w:eastAsia="宋体" w:hAnsi="宋体"/>
          <w:color w:val="auto"/>
          <w:u w:val="single"/>
        </w:rPr>
        <w:t>S202</w:t>
      </w:r>
      <w:r w:rsidRPr="00E0582B">
        <w:rPr>
          <w:rFonts w:ascii="宋体" w:eastAsia="宋体" w:hAnsi="宋体" w:hint="eastAsia"/>
          <w:color w:val="auto"/>
          <w:u w:val="single"/>
        </w:rPr>
        <w:t>桩号</w:t>
      </w:r>
      <w:r w:rsidRPr="00E0582B">
        <w:rPr>
          <w:rFonts w:ascii="宋体" w:eastAsia="宋体" w:hAnsi="宋体"/>
          <w:color w:val="auto"/>
          <w:u w:val="single"/>
        </w:rPr>
        <w:t>K12-K28</w:t>
      </w:r>
      <w:r w:rsidRPr="00E0582B">
        <w:rPr>
          <w:rFonts w:ascii="宋体" w:eastAsia="宋体" w:hAnsi="宋体" w:hint="eastAsia"/>
          <w:color w:val="auto"/>
          <w:u w:val="single"/>
        </w:rPr>
        <w:t>段中分带等范围内中央分隔带、机非分隔带、人行道景观绿化等工程的迁移施工、养护等。</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2.3计划工期：</w:t>
      </w:r>
      <w:r w:rsidRPr="00E0582B">
        <w:rPr>
          <w:rFonts w:ascii="宋体" w:eastAsia="宋体" w:hAnsi="宋体"/>
          <w:color w:val="auto"/>
        </w:rPr>
        <w:t>2</w:t>
      </w:r>
      <w:r w:rsidRPr="00E0582B">
        <w:rPr>
          <w:rFonts w:ascii="宋体" w:eastAsia="宋体" w:hAnsi="宋体" w:hint="eastAsia"/>
          <w:color w:val="auto"/>
        </w:rPr>
        <w:t>个月（</w:t>
      </w:r>
      <w:r w:rsidRPr="00E0582B">
        <w:rPr>
          <w:rFonts w:ascii="宋体" w:eastAsia="宋体" w:hAnsi="宋体"/>
          <w:color w:val="auto"/>
        </w:rPr>
        <w:t>6</w:t>
      </w:r>
      <w:r w:rsidRPr="00E0582B">
        <w:rPr>
          <w:rFonts w:ascii="宋体" w:eastAsia="宋体" w:hAnsi="宋体" w:hint="eastAsia"/>
          <w:color w:val="auto"/>
        </w:rPr>
        <w:t>0日历天）；</w:t>
      </w:r>
    </w:p>
    <w:p w:rsidR="00127A68" w:rsidRPr="00E0582B" w:rsidRDefault="00127A68" w:rsidP="00127A68">
      <w:pPr>
        <w:kinsoku/>
        <w:spacing w:line="360" w:lineRule="auto"/>
        <w:ind w:firstLineChars="300" w:firstLine="630"/>
        <w:rPr>
          <w:rFonts w:ascii="宋体" w:eastAsia="宋体" w:hAnsi="宋体"/>
          <w:color w:val="auto"/>
        </w:rPr>
      </w:pPr>
      <w:r w:rsidRPr="00E0582B">
        <w:rPr>
          <w:rFonts w:ascii="宋体" w:eastAsia="宋体" w:hAnsi="宋体" w:hint="eastAsia"/>
          <w:color w:val="auto"/>
        </w:rPr>
        <w:t>养护期：所有苗木迁移完成，且验收合格之日起一年。</w:t>
      </w:r>
    </w:p>
    <w:p w:rsidR="00127A68" w:rsidRPr="00E0582B" w:rsidRDefault="00127A68" w:rsidP="0009707D">
      <w:pPr>
        <w:pStyle w:val="2"/>
        <w:spacing w:before="156"/>
        <w:ind w:leftChars="0" w:left="0" w:firstLineChars="300" w:firstLine="630"/>
        <w:rPr>
          <w:rFonts w:eastAsiaTheme="minorEastAsia"/>
          <w:color w:val="auto"/>
        </w:rPr>
      </w:pPr>
      <w:r w:rsidRPr="00E0582B">
        <w:rPr>
          <w:rFonts w:eastAsiaTheme="minorEastAsia" w:hint="eastAsia"/>
          <w:color w:val="auto"/>
        </w:rPr>
        <w:t>绿化养护的内容包括：基本工作指一般的正常维护，即浇水、清理垃圾、防风防汛、补植和防人为损坏及零星病虫害防治、除杂草和修剪等；定期工作是指全面修剪整形、施肥、除杂草、松土和全面病虫害防治。养护期内每半年由工程部组织，发现死苗及时更换。具体如下：</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1</w:t>
      </w:r>
      <w:r w:rsidRPr="00E0582B">
        <w:rPr>
          <w:rFonts w:eastAsiaTheme="minorEastAsia" w:hint="eastAsia"/>
          <w:color w:val="auto"/>
        </w:rPr>
        <w:t>、修剪：根据各类植物的生长特点、立地环境、景观要求，按照操作规程适时进行。</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2</w:t>
      </w:r>
      <w:r w:rsidRPr="00E0582B">
        <w:rPr>
          <w:rFonts w:eastAsiaTheme="minorEastAsia" w:hint="eastAsia"/>
          <w:color w:val="auto"/>
        </w:rPr>
        <w:t>、灌溉与排水：根据天气、立地条件和树种的抗旱能力，进行适期、适量的灌溉，保持土壤中有效水分。</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3</w:t>
      </w:r>
      <w:r w:rsidRPr="00E0582B">
        <w:rPr>
          <w:rFonts w:eastAsiaTheme="minorEastAsia" w:hint="eastAsia"/>
          <w:color w:val="auto"/>
        </w:rPr>
        <w:t>、中耕除草：绿地中影响植物景观的直立性杂草和影响苗木生长的各类野生藤蔓，应及时清除，及时清除树木周边生长的杂草，保证树木的正常生长。</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4</w:t>
      </w:r>
      <w:r w:rsidRPr="00E0582B">
        <w:rPr>
          <w:rFonts w:eastAsiaTheme="minorEastAsia" w:hint="eastAsia"/>
          <w:color w:val="auto"/>
        </w:rPr>
        <w:t>、施肥：根据各类植物的生长特点及植物对肥料的需要，要求年施肥不得少于</w:t>
      </w:r>
      <w:r w:rsidRPr="00E0582B">
        <w:rPr>
          <w:rFonts w:eastAsiaTheme="minorEastAsia"/>
          <w:color w:val="auto"/>
        </w:rPr>
        <w:t xml:space="preserve"> 2 </w:t>
      </w:r>
      <w:r w:rsidRPr="00E0582B">
        <w:rPr>
          <w:rFonts w:eastAsiaTheme="minorEastAsia" w:hint="eastAsia"/>
          <w:color w:val="auto"/>
        </w:rPr>
        <w:t>次以上，新种植物视生长情况，适时适量进行施肥，以保持各类植物的生长旺盛达到一定景观效果。</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5</w:t>
      </w:r>
      <w:r w:rsidRPr="00E0582B">
        <w:rPr>
          <w:rFonts w:eastAsiaTheme="minorEastAsia" w:hint="eastAsia"/>
          <w:color w:val="auto"/>
        </w:rPr>
        <w:t>、保护措施：即使作到抗旱、防风、防寒。园林绿地在整个养护过程中，应防止人为践踏、碰撞和折损等影响树木生长的行为。在不影响景观条件下，经监理、发包人同意后可在树木周围设置栏杆围护。</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6</w:t>
      </w:r>
      <w:r w:rsidRPr="00E0582B">
        <w:rPr>
          <w:rFonts w:eastAsiaTheme="minorEastAsia" w:hint="eastAsia"/>
          <w:color w:val="auto"/>
        </w:rPr>
        <w:t>、草坪养护：养护期满后单纯性草坪纯洁度保持大于</w:t>
      </w:r>
      <w:r w:rsidRPr="00E0582B">
        <w:rPr>
          <w:rFonts w:eastAsiaTheme="minorEastAsia"/>
          <w:color w:val="auto"/>
        </w:rPr>
        <w:t xml:space="preserve"> 95%</w:t>
      </w:r>
      <w:r w:rsidRPr="00E0582B">
        <w:rPr>
          <w:rFonts w:eastAsiaTheme="minorEastAsia" w:hint="eastAsia"/>
          <w:color w:val="auto"/>
        </w:rPr>
        <w:t>。混合草坪应达到没有影响景观的双子叶植物和与草坪不协调的木本植物的要求。</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7</w:t>
      </w:r>
      <w:r w:rsidRPr="00E0582B">
        <w:rPr>
          <w:rFonts w:eastAsiaTheme="minorEastAsia" w:hint="eastAsia"/>
          <w:color w:val="auto"/>
        </w:rPr>
        <w:t>、补植：及时补植，力求种类、规格与原有的接近。</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8</w:t>
      </w:r>
      <w:r w:rsidRPr="00E0582B">
        <w:rPr>
          <w:rFonts w:eastAsiaTheme="minorEastAsia" w:hint="eastAsia"/>
          <w:color w:val="auto"/>
        </w:rPr>
        <w:t>、抹芽：主要用于乔木、大型灌木，对不定芽要及时清除，以保持树木骨架清晰，促使生长形态美观，营养集中。</w:t>
      </w:r>
    </w:p>
    <w:p w:rsidR="00127A68" w:rsidRPr="00E0582B" w:rsidRDefault="00127A68" w:rsidP="0009707D">
      <w:pPr>
        <w:pStyle w:val="2"/>
        <w:spacing w:before="156"/>
        <w:ind w:leftChars="0" w:left="0"/>
        <w:rPr>
          <w:rFonts w:eastAsiaTheme="minorEastAsia"/>
          <w:color w:val="auto"/>
        </w:rPr>
      </w:pPr>
      <w:r w:rsidRPr="00E0582B">
        <w:rPr>
          <w:rFonts w:eastAsiaTheme="minorEastAsia"/>
          <w:color w:val="auto"/>
        </w:rPr>
        <w:t>9</w:t>
      </w:r>
      <w:r w:rsidRPr="00E0582B">
        <w:rPr>
          <w:rFonts w:eastAsiaTheme="minorEastAsia" w:hint="eastAsia"/>
          <w:color w:val="auto"/>
        </w:rPr>
        <w:t>、病虫害防治：病虫害防治是园林植物养护中较为重要的手段和内容，要根据各类植物的寄生对象及时做好预测预报，及时采取措施防治。</w:t>
      </w:r>
    </w:p>
    <w:p w:rsidR="00127A68" w:rsidRPr="00E0582B" w:rsidRDefault="00127A68" w:rsidP="00127A68">
      <w:pPr>
        <w:kinsoku/>
        <w:spacing w:before="150" w:line="360" w:lineRule="auto"/>
        <w:ind w:left="49" w:firstLine="424"/>
        <w:rPr>
          <w:rFonts w:ascii="宋体" w:eastAsia="宋体" w:hAnsi="宋体" w:cs="宋体"/>
          <w:color w:val="auto"/>
        </w:rPr>
      </w:pPr>
      <w:r w:rsidRPr="00E0582B">
        <w:rPr>
          <w:rFonts w:ascii="宋体" w:eastAsia="宋体" w:hAnsi="宋体" w:cs="宋体"/>
          <w:color w:val="auto"/>
          <w:spacing w:val="-4"/>
        </w:rPr>
        <w:t>(说明本次</w:t>
      </w:r>
      <w:r w:rsidRPr="00E0582B">
        <w:rPr>
          <w:rFonts w:ascii="宋体" w:eastAsia="宋体" w:hAnsi="宋体" w:cs="宋体"/>
          <w:color w:val="auto"/>
          <w:spacing w:val="-2"/>
        </w:rPr>
        <w:t>招标项目的建设地点、规模、技术标准、计划工期、概算造价、招标范围、标段划分、</w:t>
      </w:r>
      <w:r w:rsidRPr="00E0582B">
        <w:rPr>
          <w:rFonts w:ascii="宋体" w:eastAsia="宋体" w:hAnsi="宋体" w:cs="宋体"/>
          <w:color w:val="auto"/>
          <w:spacing w:val="-1"/>
        </w:rPr>
        <w:t>主要结构形式等)</w:t>
      </w:r>
      <w:r w:rsidRPr="00E0582B">
        <w:rPr>
          <w:rFonts w:ascii="宋体" w:eastAsia="宋体" w:hAnsi="宋体" w:cs="宋体"/>
          <w:color w:val="auto"/>
        </w:rPr>
        <w:t xml:space="preserve"> 。</w:t>
      </w:r>
    </w:p>
    <w:p w:rsidR="00127A68" w:rsidRPr="00E0582B" w:rsidRDefault="00127A68" w:rsidP="00127A68">
      <w:pPr>
        <w:kinsoku/>
        <w:spacing w:before="257" w:line="409" w:lineRule="exact"/>
        <w:ind w:left="52"/>
        <w:rPr>
          <w:rFonts w:ascii="黑体" w:eastAsia="黑体" w:hAnsi="黑体" w:cs="黑体"/>
          <w:color w:val="auto"/>
          <w:sz w:val="31"/>
          <w:szCs w:val="31"/>
        </w:rPr>
      </w:pPr>
      <w:r w:rsidRPr="00E0582B">
        <w:rPr>
          <w:rFonts w:ascii="Times New Roman" w:eastAsia="Times New Roman" w:hAnsi="Times New Roman" w:cs="Times New Roman"/>
          <w:color w:val="auto"/>
          <w:spacing w:val="8"/>
          <w:position w:val="2"/>
          <w:sz w:val="31"/>
          <w:szCs w:val="31"/>
        </w:rPr>
        <w:t>3</w:t>
      </w:r>
      <w:r w:rsidRPr="00E0582B">
        <w:rPr>
          <w:rFonts w:ascii="黑体" w:eastAsia="黑体" w:hAnsi="黑体" w:cs="黑体"/>
          <w:color w:val="auto"/>
          <w:spacing w:val="8"/>
          <w:position w:val="2"/>
          <w:sz w:val="31"/>
          <w:szCs w:val="31"/>
        </w:rPr>
        <w:t>．投标人资格要</w:t>
      </w:r>
      <w:r w:rsidRPr="00E0582B">
        <w:rPr>
          <w:rFonts w:ascii="黑体" w:eastAsia="黑体" w:hAnsi="黑体" w:cs="黑体"/>
          <w:color w:val="auto"/>
          <w:spacing w:val="7"/>
          <w:position w:val="2"/>
          <w:sz w:val="31"/>
          <w:szCs w:val="31"/>
        </w:rPr>
        <w:t>求</w:t>
      </w:r>
    </w:p>
    <w:p w:rsidR="00127A68" w:rsidRPr="00E0582B" w:rsidRDefault="00127A68" w:rsidP="00127A68">
      <w:pPr>
        <w:kinsoku/>
        <w:spacing w:line="384" w:lineRule="auto"/>
        <w:rPr>
          <w:color w:val="auto"/>
        </w:rPr>
      </w:pPr>
    </w:p>
    <w:p w:rsidR="00127A68" w:rsidRPr="00E0582B" w:rsidRDefault="00127A68" w:rsidP="00127A68">
      <w:pPr>
        <w:kinsoku/>
        <w:spacing w:before="69" w:line="360" w:lineRule="auto"/>
        <w:ind w:left="50" w:right="67" w:firstLine="417"/>
        <w:rPr>
          <w:rFonts w:ascii="宋体" w:eastAsia="宋体" w:hAnsi="宋体" w:cs="宋体"/>
          <w:color w:val="auto"/>
        </w:rPr>
      </w:pPr>
      <w:r w:rsidRPr="00E0582B">
        <w:rPr>
          <w:rFonts w:ascii="Times New Roman" w:eastAsia="Times New Roman" w:hAnsi="Times New Roman" w:cs="Times New Roman"/>
          <w:color w:val="auto"/>
          <w:spacing w:val="2"/>
        </w:rPr>
        <w:lastRenderedPageBreak/>
        <w:t xml:space="preserve">3.1  </w:t>
      </w:r>
      <w:r w:rsidRPr="00E0582B">
        <w:rPr>
          <w:rFonts w:ascii="宋体" w:eastAsia="宋体" w:hAnsi="宋体" w:cs="宋体"/>
          <w:color w:val="auto"/>
          <w:spacing w:val="2"/>
        </w:rPr>
        <w:t>本次招标要求投标人须具备</w:t>
      </w:r>
      <w:r w:rsidRPr="00E0582B">
        <w:rPr>
          <w:rFonts w:ascii="Times New Roman" w:eastAsia="Times New Roman" w:hAnsi="Times New Roman" w:cs="Times New Roman" w:hint="eastAsia"/>
          <w:color w:val="auto"/>
          <w:spacing w:val="2"/>
          <w:u w:val="single"/>
        </w:rPr>
        <w:t>国内独立法人资格，有效的企业法人营业执照</w:t>
      </w:r>
      <w:r w:rsidRPr="00E0582B">
        <w:rPr>
          <w:rFonts w:ascii="宋体" w:eastAsia="宋体" w:hAnsi="宋体" w:cs="宋体"/>
          <w:color w:val="auto"/>
          <w:spacing w:val="2"/>
        </w:rPr>
        <w:t>资</w:t>
      </w:r>
      <w:r w:rsidRPr="00E0582B">
        <w:rPr>
          <w:rFonts w:ascii="宋体" w:eastAsia="宋体" w:hAnsi="宋体" w:cs="宋体"/>
          <w:color w:val="auto"/>
          <w:spacing w:val="1"/>
        </w:rPr>
        <w:t>质，</w:t>
      </w:r>
      <w:r w:rsidRPr="00E0582B">
        <w:rPr>
          <w:rFonts w:ascii="Times New Roman" w:eastAsia="Times New Roman" w:hAnsi="Times New Roman" w:cs="Times New Roman"/>
          <w:color w:val="auto"/>
          <w:spacing w:val="1"/>
          <w:u w:val="single"/>
        </w:rPr>
        <w:t xml:space="preserve">  /  </w:t>
      </w:r>
      <w:r w:rsidRPr="00E0582B">
        <w:rPr>
          <w:rFonts w:ascii="宋体" w:eastAsia="宋体" w:hAnsi="宋体" w:cs="宋体"/>
          <w:color w:val="auto"/>
          <w:spacing w:val="1"/>
        </w:rPr>
        <w:t>业绩，并在人员、设</w:t>
      </w:r>
      <w:r w:rsidRPr="00E0582B">
        <w:rPr>
          <w:rFonts w:ascii="宋体" w:eastAsia="宋体" w:hAnsi="宋体" w:cs="宋体"/>
          <w:color w:val="auto"/>
          <w:spacing w:val="-1"/>
        </w:rPr>
        <w:t>备、资金等方面</w:t>
      </w:r>
      <w:r w:rsidRPr="00E0582B">
        <w:rPr>
          <w:rFonts w:ascii="宋体" w:eastAsia="宋体" w:hAnsi="宋体" w:cs="宋体"/>
          <w:color w:val="auto"/>
        </w:rPr>
        <w:t>具有相应的施工能力。</w:t>
      </w:r>
    </w:p>
    <w:p w:rsidR="00127A68" w:rsidRPr="00E0582B" w:rsidRDefault="00127A68" w:rsidP="00127A68">
      <w:pPr>
        <w:kinsoku/>
        <w:spacing w:line="360" w:lineRule="auto"/>
        <w:ind w:left="489"/>
        <w:rPr>
          <w:rFonts w:ascii="宋体" w:eastAsia="宋体" w:hAnsi="宋体" w:cs="宋体"/>
          <w:color w:val="auto"/>
        </w:rPr>
      </w:pPr>
      <w:r w:rsidRPr="00E0582B">
        <w:rPr>
          <w:rFonts w:ascii="Times New Roman" w:eastAsia="Times New Roman" w:hAnsi="Times New Roman" w:cs="Times New Roman"/>
          <w:color w:val="auto"/>
          <w:spacing w:val="-2"/>
        </w:rPr>
        <w:t xml:space="preserve">3.2  </w:t>
      </w:r>
      <w:r w:rsidRPr="00E0582B">
        <w:rPr>
          <w:rFonts w:ascii="宋体" w:eastAsia="宋体" w:hAnsi="宋体" w:cs="宋体" w:hint="eastAsia"/>
          <w:color w:val="auto"/>
          <w:spacing w:val="-2"/>
        </w:rPr>
        <w:t>本次招标不接受（接受或不接受）联合体投标。</w:t>
      </w:r>
    </w:p>
    <w:p w:rsidR="00127A68" w:rsidRPr="00E0582B" w:rsidRDefault="00127A68" w:rsidP="00127A68">
      <w:pPr>
        <w:kinsoku/>
        <w:spacing w:before="167" w:line="360" w:lineRule="auto"/>
        <w:ind w:firstLineChars="232" w:firstLine="487"/>
        <w:jc w:val="both"/>
        <w:rPr>
          <w:rFonts w:ascii="宋体" w:eastAsia="宋体" w:hAnsi="宋体" w:cs="宋体"/>
          <w:color w:val="auto"/>
          <w:sz w:val="11"/>
          <w:szCs w:val="11"/>
        </w:rPr>
      </w:pPr>
      <w:r w:rsidRPr="00E0582B">
        <w:rPr>
          <w:rFonts w:ascii="宋体" w:eastAsia="宋体" w:hAnsi="宋体" w:cs="宋体"/>
          <w:color w:val="auto"/>
          <w:spacing w:val="-2"/>
        </w:rPr>
        <w:sym w:font="Wingdings 2" w:char="00A3"/>
      </w:r>
      <w:r w:rsidRPr="00E0582B">
        <w:rPr>
          <w:rFonts w:ascii="Times New Roman" w:eastAsia="Times New Roman" w:hAnsi="Times New Roman" w:cs="Times New Roman"/>
          <w:color w:val="auto"/>
          <w:spacing w:val="-2"/>
        </w:rPr>
        <w:t xml:space="preserve">3.3  </w:t>
      </w:r>
      <w:r w:rsidRPr="00E0582B">
        <w:rPr>
          <w:rFonts w:ascii="宋体" w:eastAsia="宋体" w:hAnsi="宋体" w:cs="宋体"/>
          <w:color w:val="auto"/>
          <w:spacing w:val="-2"/>
        </w:rPr>
        <w:t>根据浙江省交通运输厅公布的信用评价结果(以投</w:t>
      </w:r>
      <w:r w:rsidRPr="00E0582B">
        <w:rPr>
          <w:rFonts w:ascii="宋体" w:eastAsia="宋体" w:hAnsi="宋体" w:cs="宋体"/>
          <w:color w:val="auto"/>
          <w:spacing w:val="-1"/>
        </w:rPr>
        <w:t>标截止时间有效的信用评价结果为准) ，</w:t>
      </w:r>
      <w:bookmarkStart w:id="0" w:name="_bookmark21"/>
      <w:bookmarkEnd w:id="0"/>
      <w:r w:rsidRPr="00E0582B">
        <w:rPr>
          <w:rFonts w:ascii="宋体" w:eastAsia="宋体" w:hAnsi="宋体" w:cs="宋体"/>
          <w:color w:val="auto"/>
          <w:spacing w:val="-4"/>
        </w:rPr>
        <w:t>投</w:t>
      </w:r>
      <w:r w:rsidRPr="00E0582B">
        <w:rPr>
          <w:rFonts w:ascii="宋体" w:eastAsia="宋体" w:hAnsi="宋体" w:cs="宋体"/>
          <w:color w:val="auto"/>
          <w:spacing w:val="-3"/>
        </w:rPr>
        <w:t>标</w:t>
      </w:r>
      <w:r w:rsidRPr="00E0582B">
        <w:rPr>
          <w:rFonts w:ascii="宋体" w:eastAsia="宋体" w:hAnsi="宋体" w:cs="宋体"/>
          <w:color w:val="auto"/>
          <w:spacing w:val="-2"/>
        </w:rPr>
        <w:t>截止日为</w:t>
      </w:r>
      <w:r w:rsidRPr="00E0582B">
        <w:rPr>
          <w:rFonts w:ascii="Times New Roman" w:eastAsia="Times New Roman" w:hAnsi="Times New Roman" w:cs="Times New Roman"/>
          <w:color w:val="auto"/>
          <w:spacing w:val="-2"/>
        </w:rPr>
        <w:t xml:space="preserve">AA </w:t>
      </w:r>
      <w:r w:rsidRPr="00E0582B">
        <w:rPr>
          <w:rFonts w:ascii="宋体" w:eastAsia="宋体" w:hAnsi="宋体" w:cs="宋体"/>
          <w:color w:val="auto"/>
          <w:spacing w:val="-2"/>
        </w:rPr>
        <w:t xml:space="preserve">级信用等级的投标人，最多可参加 </w:t>
      </w:r>
      <w:r w:rsidRPr="00E0582B">
        <w:rPr>
          <w:rFonts w:ascii="Times New Roman" w:eastAsia="Times New Roman" w:hAnsi="Times New Roman" w:cs="Times New Roman"/>
          <w:color w:val="auto"/>
          <w:spacing w:val="-2"/>
        </w:rPr>
        <w:t xml:space="preserve">2 </w:t>
      </w:r>
      <w:r w:rsidRPr="00E0582B">
        <w:rPr>
          <w:rFonts w:ascii="宋体" w:eastAsia="宋体" w:hAnsi="宋体" w:cs="宋体"/>
          <w:color w:val="auto"/>
          <w:spacing w:val="-2"/>
        </w:rPr>
        <w:t xml:space="preserve">个标段的投标(最多只能中 </w:t>
      </w:r>
      <w:r w:rsidRPr="00E0582B">
        <w:rPr>
          <w:rFonts w:ascii="Times New Roman" w:eastAsia="Times New Roman" w:hAnsi="Times New Roman" w:cs="Times New Roman"/>
          <w:color w:val="auto"/>
          <w:spacing w:val="-2"/>
        </w:rPr>
        <w:t xml:space="preserve">1 </w:t>
      </w:r>
      <w:r w:rsidRPr="00E0582B">
        <w:rPr>
          <w:rFonts w:ascii="宋体" w:eastAsia="宋体" w:hAnsi="宋体" w:cs="宋体"/>
          <w:color w:val="auto"/>
          <w:spacing w:val="-2"/>
        </w:rPr>
        <w:t>个标段) ，其它</w:t>
      </w:r>
      <w:r w:rsidRPr="00E0582B">
        <w:rPr>
          <w:rFonts w:ascii="宋体" w:eastAsia="宋体" w:hAnsi="宋体" w:cs="宋体"/>
          <w:color w:val="auto"/>
          <w:spacing w:val="-4"/>
        </w:rPr>
        <w:t>企业</w:t>
      </w:r>
      <w:r w:rsidRPr="00E0582B">
        <w:rPr>
          <w:rFonts w:ascii="宋体" w:eastAsia="宋体" w:hAnsi="宋体" w:cs="宋体"/>
          <w:color w:val="auto"/>
          <w:spacing w:val="-3"/>
        </w:rPr>
        <w:t>可</w:t>
      </w:r>
      <w:r w:rsidRPr="00E0582B">
        <w:rPr>
          <w:rFonts w:ascii="宋体" w:eastAsia="宋体" w:hAnsi="宋体" w:cs="宋体"/>
          <w:color w:val="auto"/>
          <w:spacing w:val="-2"/>
        </w:rPr>
        <w:t xml:space="preserve">参加 </w:t>
      </w:r>
      <w:r w:rsidRPr="00E0582B">
        <w:rPr>
          <w:rFonts w:ascii="Times New Roman" w:eastAsia="Times New Roman" w:hAnsi="Times New Roman" w:cs="Times New Roman"/>
          <w:color w:val="auto"/>
          <w:spacing w:val="-2"/>
        </w:rPr>
        <w:t xml:space="preserve">1 </w:t>
      </w:r>
      <w:r w:rsidRPr="00E0582B">
        <w:rPr>
          <w:rFonts w:ascii="宋体" w:eastAsia="宋体" w:hAnsi="宋体" w:cs="宋体"/>
          <w:color w:val="auto"/>
          <w:spacing w:val="-2"/>
        </w:rPr>
        <w:t>个标段的投标，否则相关投标均无效。</w:t>
      </w:r>
      <w:r w:rsidRPr="00E0582B">
        <w:rPr>
          <w:rFonts w:ascii="宋体" w:eastAsia="宋体" w:hAnsi="宋体" w:cs="宋体"/>
          <w:color w:val="auto"/>
          <w:spacing w:val="-2"/>
          <w:position w:val="6"/>
          <w:sz w:val="11"/>
          <w:szCs w:val="11"/>
        </w:rPr>
        <w:t>①</w:t>
      </w:r>
    </w:p>
    <w:p w:rsidR="00127A68" w:rsidRPr="00E0582B" w:rsidRDefault="00127A68" w:rsidP="00127A68">
      <w:pPr>
        <w:kinsoku/>
        <w:spacing w:line="360" w:lineRule="auto"/>
        <w:ind w:left="457"/>
        <w:rPr>
          <w:rFonts w:ascii="宋体" w:eastAsia="宋体" w:hAnsi="宋体" w:cs="宋体"/>
          <w:color w:val="auto"/>
          <w:sz w:val="11"/>
          <w:szCs w:val="11"/>
        </w:rPr>
      </w:pPr>
      <w:r w:rsidRPr="00E0582B">
        <w:rPr>
          <w:rFonts w:ascii="Times New Roman" w:eastAsia="Times New Roman" w:hAnsi="Times New Roman" w:cs="Times New Roman"/>
          <w:color w:val="auto"/>
          <w:spacing w:val="-2"/>
        </w:rPr>
        <w:t xml:space="preserve">3.3  </w:t>
      </w:r>
      <w:r w:rsidRPr="00E0582B">
        <w:rPr>
          <w:rFonts w:ascii="宋体" w:eastAsia="宋体" w:hAnsi="宋体" w:cs="宋体"/>
          <w:color w:val="auto"/>
          <w:spacing w:val="-2"/>
        </w:rPr>
        <w:t xml:space="preserve">投标人可参加 </w:t>
      </w:r>
      <w:r w:rsidRPr="00E0582B">
        <w:rPr>
          <w:rFonts w:ascii="Times New Roman" w:eastAsia="Times New Roman" w:hAnsi="Times New Roman" w:cs="Times New Roman"/>
          <w:color w:val="auto"/>
          <w:spacing w:val="-2"/>
        </w:rPr>
        <w:t xml:space="preserve">1 </w:t>
      </w:r>
      <w:r w:rsidRPr="00E0582B">
        <w:rPr>
          <w:rFonts w:ascii="宋体" w:eastAsia="宋体" w:hAnsi="宋体" w:cs="宋体"/>
          <w:color w:val="auto"/>
          <w:spacing w:val="-2"/>
        </w:rPr>
        <w:t>个标段的投标，否则作</w:t>
      </w:r>
      <w:r w:rsidRPr="00E0582B">
        <w:rPr>
          <w:rFonts w:ascii="宋体" w:eastAsia="宋体" w:hAnsi="宋体" w:cs="宋体"/>
          <w:color w:val="auto"/>
          <w:spacing w:val="-1"/>
        </w:rPr>
        <w:t>否决投标处理。</w:t>
      </w:r>
      <w:r w:rsidRPr="00E0582B">
        <w:rPr>
          <w:rFonts w:ascii="宋体" w:eastAsia="宋体" w:hAnsi="宋体" w:cs="宋体"/>
          <w:color w:val="auto"/>
          <w:spacing w:val="-1"/>
          <w:position w:val="6"/>
          <w:sz w:val="11"/>
          <w:szCs w:val="11"/>
        </w:rPr>
        <w:t>②</w:t>
      </w:r>
    </w:p>
    <w:p w:rsidR="00127A68" w:rsidRPr="00E0582B" w:rsidRDefault="00127A68" w:rsidP="00127A68">
      <w:pPr>
        <w:kinsoku/>
        <w:spacing w:before="158" w:line="360" w:lineRule="auto"/>
        <w:ind w:left="37" w:right="72" w:firstLine="419"/>
        <w:rPr>
          <w:rFonts w:ascii="宋体" w:eastAsia="宋体" w:hAnsi="宋体" w:cs="宋体"/>
          <w:color w:val="auto"/>
        </w:rPr>
      </w:pPr>
      <w:r w:rsidRPr="00E0582B">
        <w:rPr>
          <w:rFonts w:ascii="Times New Roman" w:eastAsia="Times New Roman" w:hAnsi="Times New Roman" w:cs="Times New Roman"/>
          <w:color w:val="auto"/>
          <w:spacing w:val="-1"/>
        </w:rPr>
        <w:t xml:space="preserve">3.4  </w:t>
      </w:r>
      <w:r w:rsidRPr="00E0582B">
        <w:rPr>
          <w:rFonts w:ascii="宋体" w:eastAsia="宋体" w:hAnsi="宋体" w:cs="宋体"/>
          <w:color w:val="auto"/>
          <w:spacing w:val="-1"/>
        </w:rPr>
        <w:t>与招</w:t>
      </w:r>
      <w:r w:rsidRPr="00E0582B">
        <w:rPr>
          <w:rFonts w:ascii="宋体" w:eastAsia="宋体" w:hAnsi="宋体" w:cs="宋体"/>
          <w:color w:val="auto"/>
        </w:rPr>
        <w:t>标人存在利害关系可能影响招标公正性的单位，不得参加投标。单位负责人为同一人或</w:t>
      </w:r>
      <w:r w:rsidRPr="00E0582B">
        <w:rPr>
          <w:rFonts w:ascii="宋体" w:eastAsia="宋体" w:hAnsi="宋体" w:cs="宋体"/>
          <w:color w:val="auto"/>
          <w:spacing w:val="1"/>
        </w:rPr>
        <w:t>者存在控股(含法定代表人控股) 、管理关系的不同单位，不得参加同一标段的投标，否则，相关投</w:t>
      </w:r>
      <w:r w:rsidRPr="00E0582B">
        <w:rPr>
          <w:rFonts w:ascii="宋体" w:eastAsia="宋体" w:hAnsi="宋体" w:cs="宋体"/>
          <w:color w:val="auto"/>
          <w:spacing w:val="-2"/>
        </w:rPr>
        <w:t>标均</w:t>
      </w:r>
      <w:r w:rsidRPr="00E0582B">
        <w:rPr>
          <w:rFonts w:ascii="宋体" w:eastAsia="宋体" w:hAnsi="宋体" w:cs="宋体"/>
          <w:color w:val="auto"/>
          <w:spacing w:val="-1"/>
        </w:rPr>
        <w:t>无效。</w:t>
      </w:r>
    </w:p>
    <w:p w:rsidR="00127A68" w:rsidRPr="00E0582B" w:rsidRDefault="00127A68" w:rsidP="00127A68">
      <w:pPr>
        <w:kinsoku/>
        <w:spacing w:before="1" w:line="360" w:lineRule="auto"/>
        <w:ind w:left="37" w:right="74" w:firstLine="419"/>
        <w:rPr>
          <w:rFonts w:ascii="宋体" w:eastAsia="宋体" w:hAnsi="宋体" w:cs="宋体"/>
          <w:color w:val="auto"/>
        </w:rPr>
      </w:pPr>
      <w:r w:rsidRPr="00E0582B">
        <w:rPr>
          <w:rFonts w:ascii="Times New Roman" w:eastAsia="Times New Roman" w:hAnsi="Times New Roman" w:cs="Times New Roman"/>
          <w:color w:val="auto"/>
          <w:spacing w:val="1"/>
        </w:rPr>
        <w:t xml:space="preserve">3.5 </w:t>
      </w:r>
      <w:r w:rsidRPr="00E0582B">
        <w:rPr>
          <w:rFonts w:ascii="宋体" w:eastAsia="宋体" w:hAnsi="宋体" w:cs="宋体"/>
          <w:color w:val="auto"/>
          <w:spacing w:val="1"/>
        </w:rPr>
        <w:t>在</w:t>
      </w:r>
      <w:r w:rsidRPr="00E0582B">
        <w:rPr>
          <w:rFonts w:ascii="Times New Roman" w:eastAsia="Times New Roman" w:hAnsi="Times New Roman" w:cs="Times New Roman"/>
          <w:color w:val="auto"/>
          <w:spacing w:val="1"/>
        </w:rPr>
        <w:t>“</w:t>
      </w:r>
      <w:r w:rsidRPr="00E0582B">
        <w:rPr>
          <w:rFonts w:ascii="宋体" w:eastAsia="宋体" w:hAnsi="宋体" w:cs="宋体"/>
          <w:color w:val="auto"/>
          <w:spacing w:val="1"/>
        </w:rPr>
        <w:t>信用中国</w:t>
      </w:r>
      <w:r w:rsidRPr="00E0582B">
        <w:rPr>
          <w:rFonts w:ascii="Times New Roman" w:eastAsia="Times New Roman" w:hAnsi="Times New Roman" w:cs="Times New Roman"/>
          <w:color w:val="auto"/>
          <w:spacing w:val="1"/>
        </w:rPr>
        <w:t>”</w:t>
      </w:r>
      <w:r w:rsidRPr="00E0582B">
        <w:rPr>
          <w:rFonts w:ascii="宋体" w:eastAsia="宋体" w:hAnsi="宋体" w:cs="宋体"/>
          <w:color w:val="auto"/>
          <w:spacing w:val="1"/>
        </w:rPr>
        <w:t>网站(</w:t>
      </w:r>
      <w:hyperlink r:id="rId6" w:history="1">
        <w:r w:rsidRPr="00E0582B">
          <w:rPr>
            <w:rFonts w:ascii="Times New Roman" w:eastAsia="Times New Roman" w:hAnsi="Times New Roman" w:cs="Times New Roman"/>
            <w:color w:val="auto"/>
          </w:rPr>
          <w:t>http</w:t>
        </w:r>
        <w:r w:rsidRPr="00E0582B">
          <w:rPr>
            <w:rFonts w:ascii="Times New Roman" w:eastAsia="Times New Roman" w:hAnsi="Times New Roman" w:cs="Times New Roman"/>
            <w:color w:val="auto"/>
            <w:spacing w:val="1"/>
          </w:rPr>
          <w:t>://</w:t>
        </w:r>
        <w:r w:rsidRPr="00E0582B">
          <w:rPr>
            <w:rFonts w:ascii="Times New Roman" w:eastAsia="Times New Roman" w:hAnsi="Times New Roman" w:cs="Times New Roman"/>
            <w:color w:val="auto"/>
          </w:rPr>
          <w:t>www</w:t>
        </w:r>
        <w:r w:rsidRPr="00E0582B">
          <w:rPr>
            <w:rFonts w:ascii="Times New Roman" w:eastAsia="Times New Roman" w:hAnsi="Times New Roman" w:cs="Times New Roman"/>
            <w:color w:val="auto"/>
            <w:spacing w:val="1"/>
          </w:rPr>
          <w:t>.</w:t>
        </w:r>
        <w:r w:rsidRPr="00E0582B">
          <w:rPr>
            <w:rFonts w:ascii="Times New Roman" w:eastAsia="Times New Roman" w:hAnsi="Times New Roman" w:cs="Times New Roman"/>
            <w:color w:val="auto"/>
          </w:rPr>
          <w:t>creditchina</w:t>
        </w:r>
        <w:r w:rsidRPr="00E0582B">
          <w:rPr>
            <w:rFonts w:ascii="Times New Roman" w:eastAsia="Times New Roman" w:hAnsi="Times New Roman" w:cs="Times New Roman"/>
            <w:color w:val="auto"/>
            <w:spacing w:val="1"/>
          </w:rPr>
          <w:t>.</w:t>
        </w:r>
        <w:r w:rsidRPr="00E0582B">
          <w:rPr>
            <w:rFonts w:ascii="Times New Roman" w:eastAsia="Times New Roman" w:hAnsi="Times New Roman" w:cs="Times New Roman"/>
            <w:color w:val="auto"/>
          </w:rPr>
          <w:t>gov</w:t>
        </w:r>
        <w:r w:rsidRPr="00E0582B">
          <w:rPr>
            <w:rFonts w:ascii="Times New Roman" w:eastAsia="Times New Roman" w:hAnsi="Times New Roman" w:cs="Times New Roman"/>
            <w:color w:val="auto"/>
            <w:spacing w:val="1"/>
          </w:rPr>
          <w:t>.</w:t>
        </w:r>
        <w:r w:rsidRPr="00E0582B">
          <w:rPr>
            <w:rFonts w:ascii="Times New Roman" w:eastAsia="Times New Roman" w:hAnsi="Times New Roman" w:cs="Times New Roman"/>
            <w:color w:val="auto"/>
          </w:rPr>
          <w:t>cn/</w:t>
        </w:r>
      </w:hyperlink>
      <w:r w:rsidRPr="00E0582B">
        <w:rPr>
          <w:rFonts w:ascii="宋体" w:eastAsia="宋体" w:hAnsi="宋体" w:cs="宋体"/>
          <w:color w:val="auto"/>
        </w:rPr>
        <w:t>) 中被列入失信被执行人名单的投标人，不</w:t>
      </w:r>
      <w:r w:rsidRPr="00E0582B">
        <w:rPr>
          <w:rFonts w:ascii="宋体" w:eastAsia="宋体" w:hAnsi="宋体" w:cs="宋体"/>
          <w:color w:val="auto"/>
          <w:spacing w:val="-1"/>
        </w:rPr>
        <w:t>得参加投标。</w:t>
      </w:r>
    </w:p>
    <w:p w:rsidR="00127A68" w:rsidRPr="00E0582B" w:rsidRDefault="00127A68" w:rsidP="00127A68">
      <w:pPr>
        <w:kinsoku/>
        <w:spacing w:line="360" w:lineRule="auto"/>
        <w:ind w:left="457"/>
        <w:rPr>
          <w:rFonts w:ascii="宋体" w:eastAsia="宋体" w:hAnsi="宋体" w:cs="宋体"/>
          <w:color w:val="auto"/>
        </w:rPr>
      </w:pPr>
      <w:r w:rsidRPr="00E0582B">
        <w:rPr>
          <w:rFonts w:ascii="Times New Roman" w:eastAsia="Times New Roman" w:hAnsi="Times New Roman" w:cs="Times New Roman"/>
          <w:color w:val="auto"/>
          <w:spacing w:val="-1"/>
        </w:rPr>
        <w:t xml:space="preserve">3.6 </w:t>
      </w:r>
      <w:r w:rsidRPr="00E0582B">
        <w:rPr>
          <w:rFonts w:ascii="宋体" w:eastAsia="宋体" w:hAnsi="宋体" w:cs="宋体"/>
          <w:color w:val="auto"/>
          <w:spacing w:val="-1"/>
        </w:rPr>
        <w:t>其</w:t>
      </w:r>
      <w:r w:rsidRPr="00E0582B">
        <w:rPr>
          <w:rFonts w:ascii="宋体" w:eastAsia="宋体" w:hAnsi="宋体" w:cs="宋体"/>
          <w:color w:val="auto"/>
        </w:rPr>
        <w:t>他要求：</w:t>
      </w:r>
      <w:r w:rsidRPr="00E0582B">
        <w:rPr>
          <w:rFonts w:ascii="Times New Roman" w:eastAsia="宋体" w:hAnsi="Times New Roman" w:cs="Times New Roman" w:hint="eastAsia"/>
          <w:color w:val="auto"/>
          <w:u w:val="single"/>
        </w:rPr>
        <w:t>无</w:t>
      </w:r>
      <w:r w:rsidRPr="00E0582B">
        <w:rPr>
          <w:rFonts w:ascii="宋体" w:eastAsia="宋体" w:hAnsi="宋体" w:cs="宋体"/>
          <w:color w:val="auto"/>
        </w:rPr>
        <w:t>。</w:t>
      </w:r>
    </w:p>
    <w:p w:rsidR="00127A68" w:rsidRPr="00E0582B" w:rsidRDefault="00127A68" w:rsidP="00127A68">
      <w:pPr>
        <w:kinsoku/>
        <w:spacing w:line="338" w:lineRule="auto"/>
        <w:rPr>
          <w:color w:val="auto"/>
        </w:rPr>
      </w:pPr>
    </w:p>
    <w:p w:rsidR="00127A68" w:rsidRPr="00E0582B" w:rsidRDefault="00127A68" w:rsidP="00127A68">
      <w:pPr>
        <w:kinsoku/>
        <w:spacing w:before="101" w:line="414" w:lineRule="exact"/>
        <w:ind w:left="33"/>
        <w:rPr>
          <w:rFonts w:ascii="黑体" w:eastAsia="黑体" w:hAnsi="黑体" w:cs="黑体"/>
          <w:color w:val="auto"/>
          <w:sz w:val="16"/>
          <w:szCs w:val="16"/>
        </w:rPr>
      </w:pPr>
      <w:r w:rsidRPr="00E0582B">
        <w:rPr>
          <w:rFonts w:ascii="Times New Roman" w:eastAsia="Times New Roman" w:hAnsi="Times New Roman" w:cs="Times New Roman"/>
          <w:color w:val="auto"/>
          <w:spacing w:val="8"/>
          <w:position w:val="1"/>
          <w:sz w:val="31"/>
          <w:szCs w:val="31"/>
        </w:rPr>
        <w:t>4</w:t>
      </w:r>
      <w:r w:rsidRPr="00E0582B">
        <w:rPr>
          <w:rFonts w:ascii="黑体" w:eastAsia="黑体" w:hAnsi="黑体" w:cs="黑体"/>
          <w:color w:val="auto"/>
          <w:spacing w:val="8"/>
          <w:position w:val="1"/>
          <w:sz w:val="31"/>
          <w:szCs w:val="31"/>
        </w:rPr>
        <w:t>．招标文件的获取</w:t>
      </w:r>
      <w:r w:rsidRPr="00E0582B">
        <w:rPr>
          <w:rFonts w:ascii="黑体" w:eastAsia="黑体" w:hAnsi="黑体" w:cs="黑体"/>
          <w:color w:val="auto"/>
          <w:spacing w:val="7"/>
          <w:position w:val="11"/>
          <w:sz w:val="16"/>
          <w:szCs w:val="16"/>
        </w:rPr>
        <w:t>③</w:t>
      </w:r>
    </w:p>
    <w:p w:rsidR="00127A68" w:rsidRPr="00E0582B" w:rsidRDefault="00127A68" w:rsidP="00127A68">
      <w:pPr>
        <w:kinsoku/>
        <w:spacing w:line="381" w:lineRule="auto"/>
        <w:rPr>
          <w:rFonts w:eastAsiaTheme="minorEastAsia"/>
          <w:color w:val="auto"/>
        </w:rPr>
      </w:pPr>
    </w:p>
    <w:p w:rsidR="00127A68" w:rsidRPr="00E0582B" w:rsidRDefault="00127A68" w:rsidP="0009707D">
      <w:pPr>
        <w:pStyle w:val="2"/>
        <w:spacing w:before="156" w:line="360" w:lineRule="auto"/>
        <w:ind w:leftChars="0" w:left="0"/>
        <w:rPr>
          <w:rFonts w:eastAsiaTheme="minorEastAsia"/>
          <w:color w:val="auto"/>
        </w:rPr>
      </w:pPr>
      <w:r w:rsidRPr="00E0582B">
        <w:rPr>
          <w:rFonts w:eastAsiaTheme="minorEastAsia" w:hint="eastAsia"/>
          <w:color w:val="auto"/>
        </w:rPr>
        <w:t>4</w:t>
      </w:r>
      <w:r w:rsidRPr="00E0582B">
        <w:rPr>
          <w:rFonts w:eastAsiaTheme="minorEastAsia"/>
          <w:color w:val="auto"/>
        </w:rPr>
        <w:t>.1</w:t>
      </w:r>
      <w:r w:rsidRPr="00E0582B">
        <w:rPr>
          <w:rFonts w:eastAsiaTheme="minorEastAsia" w:hint="eastAsia"/>
          <w:color w:val="auto"/>
        </w:rPr>
        <w:t>凡有意参加投标者，请于</w:t>
      </w:r>
      <w:r w:rsidRPr="00E0582B">
        <w:rPr>
          <w:rFonts w:eastAsiaTheme="minorEastAsia"/>
          <w:color w:val="auto"/>
        </w:rPr>
        <w:t>2022</w:t>
      </w:r>
      <w:r w:rsidRPr="00E0582B">
        <w:rPr>
          <w:rFonts w:eastAsiaTheme="minorEastAsia" w:hint="eastAsia"/>
          <w:color w:val="auto"/>
        </w:rPr>
        <w:t>年</w:t>
      </w:r>
      <w:r w:rsidRPr="00E0582B">
        <w:rPr>
          <w:rFonts w:eastAsiaTheme="minorEastAsia"/>
          <w:color w:val="auto"/>
        </w:rPr>
        <w:t>7</w:t>
      </w:r>
      <w:r w:rsidRPr="00E0582B">
        <w:rPr>
          <w:rFonts w:eastAsiaTheme="minorEastAsia" w:hint="eastAsia"/>
          <w:color w:val="auto"/>
        </w:rPr>
        <w:t>月</w:t>
      </w:r>
      <w:r>
        <w:rPr>
          <w:rFonts w:eastAsiaTheme="minorEastAsia"/>
          <w:color w:val="auto"/>
        </w:rPr>
        <w:t>6</w:t>
      </w:r>
      <w:r w:rsidRPr="00E0582B">
        <w:rPr>
          <w:rFonts w:eastAsiaTheme="minorEastAsia" w:hint="eastAsia"/>
          <w:color w:val="auto"/>
        </w:rPr>
        <w:t>日—</w:t>
      </w:r>
      <w:r w:rsidRPr="00E0582B">
        <w:rPr>
          <w:rFonts w:eastAsiaTheme="minorEastAsia"/>
          <w:color w:val="auto"/>
        </w:rPr>
        <w:t>2022</w:t>
      </w:r>
      <w:r w:rsidRPr="00E0582B">
        <w:rPr>
          <w:rFonts w:eastAsiaTheme="minorEastAsia" w:hint="eastAsia"/>
          <w:color w:val="auto"/>
        </w:rPr>
        <w:t>年</w:t>
      </w:r>
      <w:r w:rsidRPr="00E0582B">
        <w:rPr>
          <w:rFonts w:eastAsiaTheme="minorEastAsia"/>
          <w:color w:val="auto"/>
        </w:rPr>
        <w:t>7</w:t>
      </w:r>
      <w:r w:rsidRPr="00E0582B">
        <w:rPr>
          <w:rFonts w:eastAsiaTheme="minorEastAsia" w:hint="eastAsia"/>
          <w:color w:val="auto"/>
        </w:rPr>
        <w:t>月</w:t>
      </w:r>
      <w:r>
        <w:rPr>
          <w:rFonts w:eastAsiaTheme="minorEastAsia"/>
          <w:color w:val="auto"/>
        </w:rPr>
        <w:t>12</w:t>
      </w:r>
      <w:r w:rsidRPr="00E0582B">
        <w:rPr>
          <w:rFonts w:eastAsiaTheme="minorEastAsia" w:hint="eastAsia"/>
          <w:color w:val="auto"/>
        </w:rPr>
        <w:t>日</w:t>
      </w:r>
      <w:r w:rsidRPr="00E0582B">
        <w:rPr>
          <w:rFonts w:eastAsiaTheme="minorEastAsia"/>
          <w:color w:val="auto"/>
        </w:rPr>
        <w:t>(</w:t>
      </w:r>
      <w:r w:rsidRPr="00E0582B">
        <w:rPr>
          <w:rFonts w:eastAsiaTheme="minorEastAsia" w:hint="eastAsia"/>
          <w:color w:val="auto"/>
        </w:rPr>
        <w:t>上午</w:t>
      </w:r>
      <w:r w:rsidRPr="00E0582B">
        <w:rPr>
          <w:rFonts w:eastAsiaTheme="minorEastAsia"/>
          <w:color w:val="auto"/>
        </w:rPr>
        <w:t>9:00-11:30</w:t>
      </w:r>
      <w:r w:rsidRPr="00E0582B">
        <w:rPr>
          <w:rFonts w:eastAsiaTheme="minorEastAsia" w:hint="eastAsia"/>
          <w:color w:val="auto"/>
        </w:rPr>
        <w:t>，下午</w:t>
      </w:r>
      <w:r w:rsidRPr="00E0582B">
        <w:rPr>
          <w:rFonts w:eastAsiaTheme="minorEastAsia"/>
          <w:color w:val="auto"/>
        </w:rPr>
        <w:t>14:00-17:00</w:t>
      </w:r>
      <w:r w:rsidRPr="00E0582B">
        <w:rPr>
          <w:rFonts w:eastAsiaTheme="minorEastAsia" w:hint="eastAsia"/>
          <w:color w:val="auto"/>
        </w:rPr>
        <w:t>，节假日除外</w:t>
      </w:r>
      <w:r w:rsidRPr="00E0582B">
        <w:rPr>
          <w:rFonts w:eastAsiaTheme="minorEastAsia"/>
          <w:color w:val="auto"/>
        </w:rPr>
        <w:t>)</w:t>
      </w:r>
      <w:r w:rsidRPr="00E0582B">
        <w:rPr>
          <w:rFonts w:eastAsiaTheme="minorEastAsia" w:hint="eastAsia"/>
          <w:color w:val="auto"/>
        </w:rPr>
        <w:t>，到浙江同欣工程管理有限公司（地址：杭州市古墩路申花路口绿城紫金广场</w:t>
      </w:r>
      <w:r w:rsidRPr="00E0582B">
        <w:rPr>
          <w:rFonts w:eastAsiaTheme="minorEastAsia"/>
          <w:color w:val="auto"/>
        </w:rPr>
        <w:t>C</w:t>
      </w:r>
      <w:r w:rsidRPr="00E0582B">
        <w:rPr>
          <w:rFonts w:eastAsiaTheme="minorEastAsia" w:hint="eastAsia"/>
          <w:color w:val="auto"/>
        </w:rPr>
        <w:t>座</w:t>
      </w:r>
      <w:r w:rsidRPr="00E0582B">
        <w:rPr>
          <w:rFonts w:eastAsiaTheme="minorEastAsia"/>
          <w:color w:val="auto"/>
        </w:rPr>
        <w:t>9</w:t>
      </w:r>
      <w:r w:rsidRPr="00E0582B">
        <w:rPr>
          <w:rFonts w:eastAsiaTheme="minorEastAsia" w:hint="eastAsia"/>
          <w:color w:val="auto"/>
        </w:rPr>
        <w:t>楼报名并购买招标文件或将报名资料发招标代理电子邮箱进行报名，邮箱：</w:t>
      </w:r>
      <w:r w:rsidRPr="00E0582B">
        <w:rPr>
          <w:rFonts w:eastAsiaTheme="minorEastAsia"/>
          <w:color w:val="auto"/>
        </w:rPr>
        <w:t>871132807@qq.com</w:t>
      </w:r>
      <w:r w:rsidRPr="00E0582B">
        <w:rPr>
          <w:rFonts w:eastAsiaTheme="minorEastAsia" w:hint="eastAsia"/>
          <w:color w:val="auto"/>
        </w:rPr>
        <w:t>，发送后请务必第一时间电话联系招标代理）。</w:t>
      </w:r>
    </w:p>
    <w:p w:rsidR="00127A68" w:rsidRPr="00E0582B" w:rsidRDefault="00127A68" w:rsidP="00127A68">
      <w:pPr>
        <w:kinsoku/>
        <w:spacing w:before="68" w:line="360" w:lineRule="auto"/>
        <w:ind w:left="454"/>
        <w:rPr>
          <w:rFonts w:ascii="宋体" w:eastAsia="宋体" w:hAnsi="宋体" w:cs="宋体"/>
          <w:color w:val="auto"/>
          <w:spacing w:val="2"/>
        </w:rPr>
      </w:pPr>
      <w:r w:rsidRPr="00E0582B">
        <w:rPr>
          <w:rFonts w:ascii="Times New Roman" w:eastAsia="Times New Roman" w:hAnsi="Times New Roman" w:cs="Times New Roman"/>
          <w:color w:val="auto"/>
          <w:spacing w:val="2"/>
        </w:rPr>
        <w:t xml:space="preserve">4.2 </w:t>
      </w:r>
      <w:r w:rsidRPr="00E0582B">
        <w:rPr>
          <w:rFonts w:ascii="宋体" w:eastAsia="宋体" w:hAnsi="宋体" w:cs="宋体" w:hint="eastAsia"/>
          <w:color w:val="auto"/>
          <w:spacing w:val="2"/>
        </w:rPr>
        <w:t>报名及购买招标文件时应提供以下资料（复印件需加盖单位公章）：</w:t>
      </w:r>
    </w:p>
    <w:p w:rsidR="00127A68" w:rsidRPr="00E0582B" w:rsidRDefault="00127A68" w:rsidP="00127A68">
      <w:pPr>
        <w:kinsoku/>
        <w:spacing w:before="68" w:line="360" w:lineRule="auto"/>
        <w:ind w:left="454"/>
        <w:rPr>
          <w:rFonts w:ascii="宋体" w:eastAsia="宋体" w:hAnsi="宋体" w:cs="宋体"/>
          <w:color w:val="auto"/>
          <w:spacing w:val="2"/>
        </w:rPr>
      </w:pPr>
      <w:r w:rsidRPr="00E0582B">
        <w:rPr>
          <w:rFonts w:ascii="宋体" w:eastAsia="宋体" w:hAnsi="宋体" w:cs="宋体" w:hint="eastAsia"/>
          <w:color w:val="auto"/>
          <w:spacing w:val="2"/>
        </w:rPr>
        <w:t>（</w:t>
      </w:r>
      <w:r w:rsidRPr="00E0582B">
        <w:rPr>
          <w:rFonts w:ascii="宋体" w:eastAsia="宋体" w:hAnsi="宋体" w:cs="宋体"/>
          <w:color w:val="auto"/>
          <w:spacing w:val="2"/>
        </w:rPr>
        <w:t>1</w:t>
      </w:r>
      <w:r w:rsidRPr="00E0582B">
        <w:rPr>
          <w:rFonts w:ascii="宋体" w:eastAsia="宋体" w:hAnsi="宋体" w:cs="宋体" w:hint="eastAsia"/>
          <w:color w:val="auto"/>
          <w:spacing w:val="2"/>
        </w:rPr>
        <w:t>）工商营业执照复印件；</w:t>
      </w:r>
    </w:p>
    <w:p w:rsidR="00127A68" w:rsidRPr="00E0582B" w:rsidRDefault="00127A68" w:rsidP="00127A68">
      <w:pPr>
        <w:kinsoku/>
        <w:spacing w:before="68" w:line="360" w:lineRule="auto"/>
        <w:ind w:firstLineChars="200" w:firstLine="428"/>
        <w:rPr>
          <w:rFonts w:ascii="宋体" w:eastAsia="宋体" w:hAnsi="宋体" w:cs="宋体"/>
          <w:color w:val="auto"/>
          <w:spacing w:val="2"/>
        </w:rPr>
      </w:pPr>
      <w:r w:rsidRPr="00E0582B">
        <w:rPr>
          <w:rFonts w:ascii="宋体" w:eastAsia="宋体" w:hAnsi="宋体" w:cs="宋体" w:hint="eastAsia"/>
          <w:color w:val="auto"/>
          <w:spacing w:val="2"/>
        </w:rPr>
        <w:t>（</w:t>
      </w:r>
      <w:r w:rsidRPr="00E0582B">
        <w:rPr>
          <w:rFonts w:ascii="宋体" w:eastAsia="宋体" w:hAnsi="宋体" w:cs="宋体"/>
          <w:color w:val="auto"/>
          <w:spacing w:val="2"/>
        </w:rPr>
        <w:t>2</w:t>
      </w:r>
      <w:r w:rsidRPr="00E0582B">
        <w:rPr>
          <w:rFonts w:ascii="宋体" w:eastAsia="宋体" w:hAnsi="宋体" w:cs="宋体" w:hint="eastAsia"/>
          <w:color w:val="auto"/>
          <w:spacing w:val="2"/>
        </w:rPr>
        <w:t>）拟派项目经理“园林专业中级及以上技术职称证书”或“园林相关专业学历证书</w:t>
      </w:r>
      <w:r w:rsidRPr="00E0582B">
        <w:rPr>
          <w:rFonts w:ascii="宋体" w:eastAsia="宋体" w:hAnsi="宋体" w:cs="宋体"/>
          <w:color w:val="auto"/>
          <w:spacing w:val="2"/>
        </w:rPr>
        <w:t>+</w:t>
      </w:r>
      <w:r w:rsidRPr="00E0582B">
        <w:rPr>
          <w:rFonts w:ascii="宋体" w:eastAsia="宋体" w:hAnsi="宋体" w:cs="宋体" w:hint="eastAsia"/>
          <w:color w:val="auto"/>
          <w:spacing w:val="2"/>
        </w:rPr>
        <w:t>中级及以上技术职称证书”；拟派安全员：具有行政主管部门颁发的现场安全生产专职人员三类人员</w:t>
      </w:r>
      <w:r w:rsidRPr="00E0582B">
        <w:rPr>
          <w:rFonts w:ascii="宋体" w:eastAsia="宋体" w:hAnsi="宋体" w:cs="宋体"/>
          <w:color w:val="auto"/>
          <w:spacing w:val="2"/>
        </w:rPr>
        <w:t>C</w:t>
      </w:r>
      <w:r w:rsidRPr="00E0582B">
        <w:rPr>
          <w:rFonts w:ascii="宋体" w:eastAsia="宋体" w:hAnsi="宋体" w:cs="宋体" w:hint="eastAsia"/>
          <w:color w:val="auto"/>
          <w:spacing w:val="2"/>
        </w:rPr>
        <w:t>类证书</w:t>
      </w:r>
      <w:r>
        <w:rPr>
          <w:rFonts w:ascii="宋体" w:eastAsia="宋体" w:hAnsi="宋体" w:cs="宋体" w:hint="eastAsia"/>
          <w:color w:val="auto"/>
          <w:spacing w:val="2"/>
        </w:rPr>
        <w:t>。</w:t>
      </w:r>
    </w:p>
    <w:p w:rsidR="00127A68" w:rsidRPr="00E0582B" w:rsidRDefault="00127A68" w:rsidP="00127A68">
      <w:pPr>
        <w:kinsoku/>
        <w:spacing w:before="68" w:line="360" w:lineRule="auto"/>
        <w:ind w:left="454"/>
        <w:rPr>
          <w:rFonts w:ascii="宋体" w:eastAsia="宋体" w:hAnsi="宋体" w:cs="宋体"/>
          <w:color w:val="auto"/>
          <w:spacing w:val="2"/>
        </w:rPr>
      </w:pPr>
      <w:r w:rsidRPr="00E0582B">
        <w:rPr>
          <w:rFonts w:ascii="宋体" w:eastAsia="宋体" w:hAnsi="宋体" w:cs="宋体" w:hint="eastAsia"/>
          <w:color w:val="auto"/>
          <w:spacing w:val="2"/>
        </w:rPr>
        <w:t>（</w:t>
      </w:r>
      <w:r w:rsidRPr="00E0582B">
        <w:rPr>
          <w:rFonts w:ascii="宋体" w:eastAsia="宋体" w:hAnsi="宋体" w:cs="宋体"/>
          <w:color w:val="auto"/>
          <w:spacing w:val="2"/>
        </w:rPr>
        <w:t>3</w:t>
      </w:r>
      <w:r w:rsidRPr="00E0582B">
        <w:rPr>
          <w:rFonts w:ascii="宋体" w:eastAsia="宋体" w:hAnsi="宋体" w:cs="宋体" w:hint="eastAsia"/>
          <w:color w:val="auto"/>
          <w:spacing w:val="2"/>
        </w:rPr>
        <w:t>）企业法人授权书原件；</w:t>
      </w:r>
    </w:p>
    <w:p w:rsidR="00127A68" w:rsidRPr="00E0582B" w:rsidRDefault="00127A68" w:rsidP="00127A68">
      <w:pPr>
        <w:kinsoku/>
        <w:spacing w:before="68" w:line="360" w:lineRule="auto"/>
        <w:ind w:left="454"/>
        <w:rPr>
          <w:rFonts w:ascii="宋体" w:eastAsia="宋体" w:hAnsi="宋体" w:cs="宋体"/>
          <w:color w:val="auto"/>
          <w:spacing w:val="2"/>
        </w:rPr>
      </w:pPr>
      <w:r w:rsidRPr="00E0582B">
        <w:rPr>
          <w:rFonts w:ascii="宋体" w:eastAsia="宋体" w:hAnsi="宋体" w:cs="宋体" w:hint="eastAsia"/>
          <w:color w:val="auto"/>
          <w:spacing w:val="2"/>
        </w:rPr>
        <w:t>（</w:t>
      </w:r>
      <w:r w:rsidRPr="00E0582B">
        <w:rPr>
          <w:rFonts w:ascii="宋体" w:eastAsia="宋体" w:hAnsi="宋体" w:cs="宋体"/>
          <w:color w:val="auto"/>
          <w:spacing w:val="2"/>
        </w:rPr>
        <w:t>4</w:t>
      </w:r>
      <w:r w:rsidRPr="00E0582B">
        <w:rPr>
          <w:rFonts w:ascii="宋体" w:eastAsia="宋体" w:hAnsi="宋体" w:cs="宋体" w:hint="eastAsia"/>
          <w:color w:val="auto"/>
          <w:spacing w:val="2"/>
        </w:rPr>
        <w:t>）被委托人本人身份证复印件；</w:t>
      </w:r>
    </w:p>
    <w:p w:rsidR="00127A68" w:rsidRPr="00E0582B" w:rsidRDefault="00127A68" w:rsidP="00127A68">
      <w:pPr>
        <w:kinsoku/>
        <w:spacing w:before="68" w:line="360" w:lineRule="auto"/>
        <w:ind w:left="454"/>
        <w:rPr>
          <w:rFonts w:ascii="宋体" w:eastAsia="宋体" w:hAnsi="宋体" w:cs="宋体"/>
          <w:color w:val="auto"/>
          <w:spacing w:val="2"/>
        </w:rPr>
      </w:pPr>
      <w:r w:rsidRPr="00E0582B">
        <w:rPr>
          <w:rFonts w:ascii="宋体" w:eastAsia="宋体" w:hAnsi="宋体" w:cs="宋体" w:hint="eastAsia"/>
          <w:color w:val="auto"/>
          <w:spacing w:val="2"/>
        </w:rPr>
        <w:t>（</w:t>
      </w:r>
      <w:r w:rsidRPr="00E0582B">
        <w:rPr>
          <w:rFonts w:ascii="宋体" w:eastAsia="宋体" w:hAnsi="宋体" w:cs="宋体"/>
          <w:color w:val="auto"/>
          <w:spacing w:val="2"/>
        </w:rPr>
        <w:t>5</w:t>
      </w:r>
      <w:r w:rsidRPr="00E0582B">
        <w:rPr>
          <w:rFonts w:ascii="宋体" w:eastAsia="宋体" w:hAnsi="宋体" w:cs="宋体" w:hint="eastAsia"/>
          <w:color w:val="auto"/>
          <w:spacing w:val="2"/>
        </w:rPr>
        <w:t>）投标人及项目经理自</w:t>
      </w:r>
      <w:r w:rsidRPr="00E0582B">
        <w:rPr>
          <w:rFonts w:ascii="宋体" w:eastAsia="宋体" w:hAnsi="宋体" w:cs="宋体"/>
          <w:color w:val="auto"/>
          <w:spacing w:val="2"/>
        </w:rPr>
        <w:t>2019</w:t>
      </w:r>
      <w:r w:rsidRPr="00E0582B">
        <w:rPr>
          <w:rFonts w:ascii="宋体" w:eastAsia="宋体" w:hAnsi="宋体" w:cs="宋体" w:hint="eastAsia"/>
          <w:color w:val="auto"/>
          <w:spacing w:val="2"/>
        </w:rPr>
        <w:t>年</w:t>
      </w:r>
      <w:r w:rsidRPr="00E0582B">
        <w:rPr>
          <w:rFonts w:ascii="宋体" w:eastAsia="宋体" w:hAnsi="宋体" w:cs="宋体"/>
          <w:color w:val="auto"/>
          <w:spacing w:val="2"/>
        </w:rPr>
        <w:t>7</w:t>
      </w:r>
      <w:r w:rsidRPr="00E0582B">
        <w:rPr>
          <w:rFonts w:ascii="宋体" w:eastAsia="宋体" w:hAnsi="宋体" w:cs="宋体" w:hint="eastAsia"/>
          <w:color w:val="auto"/>
          <w:spacing w:val="2"/>
        </w:rPr>
        <w:t>月</w:t>
      </w:r>
      <w:r w:rsidRPr="00E0582B">
        <w:rPr>
          <w:rFonts w:ascii="宋体" w:eastAsia="宋体" w:hAnsi="宋体" w:cs="宋体"/>
          <w:color w:val="auto"/>
          <w:spacing w:val="2"/>
        </w:rPr>
        <w:t>1</w:t>
      </w:r>
      <w:r w:rsidRPr="00E0582B">
        <w:rPr>
          <w:rFonts w:ascii="宋体" w:eastAsia="宋体" w:hAnsi="宋体" w:cs="宋体" w:hint="eastAsia"/>
          <w:color w:val="auto"/>
          <w:spacing w:val="2"/>
        </w:rPr>
        <w:t>日以来无行贿犯罪记录，提供中国裁判文书网（</w:t>
      </w:r>
      <w:r w:rsidRPr="00E0582B">
        <w:rPr>
          <w:rFonts w:ascii="宋体" w:eastAsia="宋体" w:hAnsi="宋体" w:cs="宋体"/>
          <w:color w:val="auto"/>
          <w:spacing w:val="2"/>
        </w:rPr>
        <w:t>http://wenshu.court.gov.cn/</w:t>
      </w:r>
      <w:r w:rsidRPr="00E0582B">
        <w:rPr>
          <w:rFonts w:ascii="宋体" w:eastAsia="宋体" w:hAnsi="宋体" w:cs="宋体" w:hint="eastAsia"/>
          <w:color w:val="auto"/>
          <w:spacing w:val="2"/>
        </w:rPr>
        <w:t>）查询件（投标人及项目经理分两页打印）；</w:t>
      </w:r>
    </w:p>
    <w:p w:rsidR="00127A68" w:rsidRPr="00E0582B" w:rsidRDefault="00127A68" w:rsidP="00127A68">
      <w:pPr>
        <w:kinsoku/>
        <w:spacing w:before="68" w:line="360" w:lineRule="auto"/>
        <w:ind w:firstLineChars="200" w:firstLine="428"/>
        <w:rPr>
          <w:rFonts w:ascii="宋体" w:eastAsia="宋体" w:hAnsi="宋体" w:cs="宋体"/>
          <w:color w:val="auto"/>
          <w:spacing w:val="2"/>
        </w:rPr>
      </w:pPr>
      <w:r w:rsidRPr="00E0582B">
        <w:rPr>
          <w:rFonts w:ascii="宋体" w:eastAsia="宋体" w:hAnsi="宋体" w:cs="宋体" w:hint="eastAsia"/>
          <w:color w:val="auto"/>
          <w:spacing w:val="2"/>
        </w:rPr>
        <w:lastRenderedPageBreak/>
        <w:t>（</w:t>
      </w:r>
      <w:r w:rsidRPr="00E0582B">
        <w:rPr>
          <w:rFonts w:ascii="宋体" w:eastAsia="宋体" w:hAnsi="宋体" w:cs="宋体"/>
          <w:color w:val="auto"/>
          <w:spacing w:val="2"/>
        </w:rPr>
        <w:t>6</w:t>
      </w:r>
      <w:r w:rsidRPr="00E0582B">
        <w:rPr>
          <w:rFonts w:ascii="宋体" w:eastAsia="宋体" w:hAnsi="宋体" w:cs="宋体" w:hint="eastAsia"/>
          <w:color w:val="auto"/>
          <w:spacing w:val="2"/>
        </w:rPr>
        <w:t>）严重违法失信行为记录名单的提供“信用中国”网站</w:t>
      </w:r>
      <w:r w:rsidRPr="00E0582B">
        <w:rPr>
          <w:rFonts w:ascii="宋体" w:eastAsia="宋体" w:hAnsi="宋体" w:cs="宋体"/>
          <w:color w:val="auto"/>
          <w:spacing w:val="2"/>
        </w:rPr>
        <w:t>https://www.creditchina.gov.cn/</w:t>
      </w:r>
      <w:r w:rsidRPr="00E0582B">
        <w:rPr>
          <w:rFonts w:ascii="宋体" w:eastAsia="宋体" w:hAnsi="宋体" w:cs="宋体" w:hint="eastAsia"/>
          <w:color w:val="auto"/>
          <w:spacing w:val="2"/>
        </w:rPr>
        <w:t>及“信用浙江”网站</w:t>
      </w:r>
      <w:r w:rsidRPr="00E0582B">
        <w:rPr>
          <w:rFonts w:ascii="宋体" w:eastAsia="宋体" w:hAnsi="宋体" w:cs="宋体"/>
          <w:color w:val="auto"/>
          <w:spacing w:val="2"/>
        </w:rPr>
        <w:t>https://credit.zj.gov.cn</w:t>
      </w:r>
      <w:r w:rsidRPr="00E0582B">
        <w:rPr>
          <w:rFonts w:ascii="宋体" w:eastAsia="宋体" w:hAnsi="宋体" w:cs="宋体" w:hint="eastAsia"/>
          <w:color w:val="auto"/>
          <w:spacing w:val="2"/>
        </w:rPr>
        <w:t>查询件。</w:t>
      </w:r>
    </w:p>
    <w:p w:rsidR="00127A68" w:rsidRPr="00E0582B" w:rsidRDefault="00127A68" w:rsidP="00127A68">
      <w:pPr>
        <w:kinsoku/>
        <w:spacing w:before="68" w:line="360" w:lineRule="auto"/>
        <w:ind w:firstLineChars="267" w:firstLine="571"/>
        <w:rPr>
          <w:rFonts w:ascii="宋体" w:eastAsia="宋体" w:hAnsi="宋体" w:cs="宋体"/>
          <w:color w:val="auto"/>
          <w:spacing w:val="2"/>
        </w:rPr>
      </w:pPr>
      <w:r w:rsidRPr="00E0582B">
        <w:rPr>
          <w:rFonts w:ascii="宋体" w:eastAsia="宋体" w:hAnsi="宋体" w:cs="宋体" w:hint="eastAsia"/>
          <w:color w:val="auto"/>
          <w:spacing w:val="2"/>
        </w:rPr>
        <w:t>注：以上提交的资料复印件必须加盖投标单位公章。资料提供不全者将被拒绝报名，所有提交的资料必须完全属实，若发现任何隐瞒、虚报情况，其资格将随时被取消。</w:t>
      </w:r>
    </w:p>
    <w:p w:rsidR="00127A68" w:rsidRPr="00E0582B" w:rsidRDefault="00127A68" w:rsidP="0009707D">
      <w:pPr>
        <w:pStyle w:val="2"/>
        <w:spacing w:before="156"/>
        <w:ind w:leftChars="0" w:left="0"/>
        <w:rPr>
          <w:rFonts w:eastAsiaTheme="minorEastAsia"/>
          <w:color w:val="auto"/>
        </w:rPr>
      </w:pPr>
      <w:r w:rsidRPr="00E0582B">
        <w:rPr>
          <w:rFonts w:eastAsiaTheme="minorEastAsia" w:hint="eastAsia"/>
          <w:color w:val="auto"/>
        </w:rPr>
        <w:t>招标文件工本费每套售价</w:t>
      </w:r>
      <w:r w:rsidRPr="00E0582B">
        <w:rPr>
          <w:rFonts w:eastAsiaTheme="minorEastAsia"/>
          <w:color w:val="auto"/>
        </w:rPr>
        <w:t>300</w:t>
      </w:r>
      <w:r w:rsidRPr="00E0582B">
        <w:rPr>
          <w:rFonts w:eastAsiaTheme="minorEastAsia" w:hint="eastAsia"/>
          <w:color w:val="auto"/>
        </w:rPr>
        <w:t>元。</w:t>
      </w:r>
    </w:p>
    <w:p w:rsidR="00127A68" w:rsidRPr="00E0582B" w:rsidRDefault="00127A68" w:rsidP="00127A68">
      <w:pPr>
        <w:kinsoku/>
        <w:spacing w:before="102" w:line="410" w:lineRule="exact"/>
        <w:ind w:left="44"/>
        <w:rPr>
          <w:rFonts w:ascii="黑体" w:eastAsia="黑体" w:hAnsi="黑体" w:cs="黑体"/>
          <w:color w:val="auto"/>
          <w:sz w:val="16"/>
          <w:szCs w:val="16"/>
        </w:rPr>
      </w:pPr>
      <w:r w:rsidRPr="00E0582B">
        <w:rPr>
          <w:rFonts w:ascii="Times New Roman" w:eastAsia="Times New Roman" w:hAnsi="Times New Roman" w:cs="Times New Roman"/>
          <w:color w:val="auto"/>
          <w:spacing w:val="8"/>
          <w:position w:val="1"/>
          <w:sz w:val="31"/>
          <w:szCs w:val="31"/>
        </w:rPr>
        <w:t>5</w:t>
      </w:r>
      <w:r w:rsidRPr="00E0582B">
        <w:rPr>
          <w:rFonts w:ascii="黑体" w:eastAsia="黑体" w:hAnsi="黑体" w:cs="黑体"/>
          <w:color w:val="auto"/>
          <w:spacing w:val="8"/>
          <w:position w:val="1"/>
          <w:sz w:val="31"/>
          <w:szCs w:val="31"/>
        </w:rPr>
        <w:t>．投标文件的递交及相关事宜</w:t>
      </w:r>
      <w:r w:rsidRPr="00E0582B">
        <w:rPr>
          <w:rFonts w:ascii="黑体" w:eastAsia="黑体" w:hAnsi="黑体" w:cs="黑体"/>
          <w:color w:val="auto"/>
          <w:spacing w:val="8"/>
          <w:position w:val="11"/>
          <w:sz w:val="16"/>
          <w:szCs w:val="16"/>
        </w:rPr>
        <w:t>④</w:t>
      </w:r>
    </w:p>
    <w:p w:rsidR="00127A68" w:rsidRPr="00E0582B" w:rsidRDefault="00127A68" w:rsidP="00127A68">
      <w:pPr>
        <w:kinsoku/>
        <w:spacing w:before="69" w:line="220" w:lineRule="auto"/>
        <w:ind w:left="478"/>
        <w:rPr>
          <w:rFonts w:ascii="宋体" w:eastAsia="宋体" w:hAnsi="宋体" w:cs="宋体"/>
          <w:color w:val="auto"/>
        </w:rPr>
      </w:pPr>
      <w:r w:rsidRPr="00E0582B">
        <w:rPr>
          <w:rFonts w:ascii="宋体" w:eastAsia="宋体" w:hAnsi="宋体" w:cs="宋体"/>
          <w:color w:val="auto"/>
          <w:spacing w:val="-1"/>
        </w:rPr>
        <w:sym w:font="Wingdings 2" w:char="0052"/>
      </w:r>
      <w:r w:rsidRPr="00E0582B">
        <w:rPr>
          <w:rFonts w:ascii="Times New Roman" w:eastAsia="Times New Roman" w:hAnsi="Times New Roman" w:cs="Times New Roman"/>
          <w:color w:val="auto"/>
          <w:spacing w:val="-1"/>
        </w:rPr>
        <w:t xml:space="preserve">5.1  </w:t>
      </w:r>
      <w:r w:rsidRPr="00E0582B">
        <w:rPr>
          <w:rFonts w:ascii="宋体" w:eastAsia="宋体" w:hAnsi="宋体" w:cs="宋体"/>
          <w:color w:val="auto"/>
          <w:spacing w:val="-1"/>
        </w:rPr>
        <w:t>招标人不组织工程现场踏勘，不召开投标预备</w:t>
      </w:r>
      <w:r w:rsidRPr="00E0582B">
        <w:rPr>
          <w:rFonts w:ascii="宋体" w:eastAsia="宋体" w:hAnsi="宋体" w:cs="宋体"/>
          <w:color w:val="auto"/>
        </w:rPr>
        <w:t>会。</w:t>
      </w:r>
    </w:p>
    <w:p w:rsidR="00127A68" w:rsidRPr="00E0582B" w:rsidRDefault="00127A68" w:rsidP="00127A68">
      <w:pPr>
        <w:pStyle w:val="0"/>
        <w:spacing w:line="400" w:lineRule="exact"/>
        <w:ind w:firstLineChars="200" w:firstLine="412"/>
        <w:rPr>
          <w:rFonts w:ascii="宋体" w:hAnsi="宋体" w:cs="宋体"/>
          <w:spacing w:val="-1"/>
          <w:szCs w:val="21"/>
        </w:rPr>
      </w:pPr>
      <w:r w:rsidRPr="00E0582B">
        <w:rPr>
          <w:rFonts w:ascii="Times New Roman" w:eastAsia="Times New Roman" w:hAnsi="Times New Roman"/>
          <w:spacing w:val="-2"/>
          <w:szCs w:val="21"/>
        </w:rPr>
        <w:t>5.</w:t>
      </w:r>
      <w:r w:rsidRPr="00E0582B">
        <w:rPr>
          <w:rFonts w:ascii="Times New Roman" w:eastAsia="Times New Roman" w:hAnsi="Times New Roman"/>
          <w:spacing w:val="-1"/>
          <w:szCs w:val="21"/>
        </w:rPr>
        <w:t xml:space="preserve">2 </w:t>
      </w:r>
      <w:r w:rsidRPr="00E0582B">
        <w:rPr>
          <w:rFonts w:ascii="宋体" w:hAnsi="宋体" w:cs="宋体" w:hint="eastAsia"/>
          <w:spacing w:val="-1"/>
          <w:szCs w:val="21"/>
        </w:rPr>
        <w:t>投标文件递交截止时间为</w:t>
      </w:r>
      <w:r w:rsidRPr="00E0582B">
        <w:rPr>
          <w:rFonts w:ascii="宋体" w:hAnsi="宋体" w:cs="宋体"/>
          <w:spacing w:val="-1"/>
          <w:szCs w:val="21"/>
        </w:rPr>
        <w:t xml:space="preserve"> 2022</w:t>
      </w:r>
      <w:r w:rsidRPr="00E0582B">
        <w:rPr>
          <w:rFonts w:ascii="宋体" w:hAnsi="宋体" w:cs="宋体" w:hint="eastAsia"/>
          <w:spacing w:val="-1"/>
          <w:szCs w:val="21"/>
        </w:rPr>
        <w:t>年</w:t>
      </w:r>
      <w:r>
        <w:rPr>
          <w:rFonts w:ascii="宋体" w:hAnsi="宋体" w:cs="宋体"/>
          <w:spacing w:val="-1"/>
          <w:szCs w:val="21"/>
        </w:rPr>
        <w:t>7</w:t>
      </w:r>
      <w:r w:rsidRPr="00E0582B">
        <w:rPr>
          <w:rFonts w:ascii="宋体" w:hAnsi="宋体" w:cs="宋体" w:hint="eastAsia"/>
          <w:spacing w:val="-1"/>
          <w:szCs w:val="21"/>
        </w:rPr>
        <w:t>月</w:t>
      </w:r>
      <w:r>
        <w:rPr>
          <w:rFonts w:ascii="宋体" w:hAnsi="宋体" w:cs="宋体"/>
          <w:spacing w:val="-1"/>
          <w:szCs w:val="21"/>
        </w:rPr>
        <w:t>13</w:t>
      </w:r>
      <w:r w:rsidRPr="00E0582B">
        <w:rPr>
          <w:rFonts w:ascii="宋体" w:hAnsi="宋体" w:cs="宋体" w:hint="eastAsia"/>
          <w:spacing w:val="-1"/>
          <w:szCs w:val="21"/>
        </w:rPr>
        <w:t>日</w:t>
      </w:r>
      <w:r>
        <w:rPr>
          <w:rFonts w:ascii="宋体" w:hAnsi="宋体" w:cs="宋体"/>
          <w:spacing w:val="-1"/>
          <w:szCs w:val="21"/>
        </w:rPr>
        <w:t>14</w:t>
      </w:r>
      <w:r w:rsidRPr="00E0582B">
        <w:rPr>
          <w:rFonts w:ascii="宋体" w:hAnsi="宋体" w:cs="宋体"/>
          <w:spacing w:val="-1"/>
          <w:szCs w:val="21"/>
        </w:rPr>
        <w:t>:</w:t>
      </w:r>
      <w:r>
        <w:rPr>
          <w:rFonts w:ascii="宋体" w:hAnsi="宋体" w:cs="宋体"/>
          <w:spacing w:val="-1"/>
          <w:szCs w:val="21"/>
        </w:rPr>
        <w:t>3</w:t>
      </w:r>
      <w:r w:rsidRPr="00E0582B">
        <w:rPr>
          <w:rFonts w:ascii="宋体" w:hAnsi="宋体" w:cs="宋体"/>
          <w:spacing w:val="-1"/>
          <w:szCs w:val="21"/>
        </w:rPr>
        <w:t>0</w:t>
      </w:r>
      <w:r w:rsidRPr="00E0582B">
        <w:rPr>
          <w:rFonts w:ascii="宋体" w:hAnsi="宋体" w:cs="宋体" w:hint="eastAsia"/>
          <w:spacing w:val="-1"/>
          <w:szCs w:val="21"/>
        </w:rPr>
        <w:t>。</w:t>
      </w:r>
    </w:p>
    <w:p w:rsidR="00127A68" w:rsidRPr="00E0582B" w:rsidRDefault="00127A68" w:rsidP="00127A68">
      <w:pPr>
        <w:pStyle w:val="0"/>
        <w:spacing w:line="400" w:lineRule="exact"/>
        <w:ind w:firstLineChars="200" w:firstLine="412"/>
        <w:rPr>
          <w:rFonts w:ascii="Times New Roman" w:eastAsia="Times New Roman" w:hAnsi="Times New Roman"/>
          <w:spacing w:val="-2"/>
          <w:szCs w:val="21"/>
        </w:rPr>
      </w:pPr>
      <w:r w:rsidRPr="00E0582B">
        <w:rPr>
          <w:rFonts w:ascii="Times New Roman" w:eastAsia="Times New Roman" w:hAnsi="Times New Roman"/>
          <w:spacing w:val="-2"/>
          <w:szCs w:val="21"/>
        </w:rPr>
        <w:t xml:space="preserve">5.3 </w:t>
      </w:r>
      <w:r w:rsidRPr="00E0582B">
        <w:rPr>
          <w:rFonts w:ascii="宋体" w:hAnsi="宋体" w:cs="宋体" w:hint="eastAsia"/>
          <w:spacing w:val="-2"/>
          <w:szCs w:val="21"/>
        </w:rPr>
        <w:t>递交地点：嘉兴市兴市交通投资集团有限责任公司（地址：嘉兴市南湖大道</w:t>
      </w:r>
      <w:r w:rsidRPr="00E0582B">
        <w:rPr>
          <w:rFonts w:ascii="Times New Roman" w:eastAsia="Times New Roman" w:hAnsi="Times New Roman" w:hint="eastAsia"/>
          <w:spacing w:val="-2"/>
          <w:szCs w:val="21"/>
        </w:rPr>
        <w:t>902</w:t>
      </w:r>
      <w:r w:rsidRPr="00E0582B">
        <w:rPr>
          <w:rFonts w:ascii="宋体" w:hAnsi="宋体" w:cs="宋体" w:hint="eastAsia"/>
          <w:spacing w:val="-2"/>
          <w:szCs w:val="21"/>
        </w:rPr>
        <w:t>号一楼</w:t>
      </w:r>
      <w:r w:rsidRPr="00E0582B">
        <w:rPr>
          <w:rFonts w:ascii="Times New Roman" w:eastAsia="Times New Roman" w:hAnsi="Times New Roman" w:hint="eastAsia"/>
          <w:spacing w:val="-2"/>
          <w:szCs w:val="21"/>
        </w:rPr>
        <w:t>126</w:t>
      </w:r>
      <w:r w:rsidRPr="00E0582B">
        <w:rPr>
          <w:rFonts w:ascii="宋体" w:hAnsi="宋体" w:cs="宋体" w:hint="eastAsia"/>
          <w:spacing w:val="-2"/>
          <w:szCs w:val="21"/>
        </w:rPr>
        <w:t>室）开标室。</w:t>
      </w:r>
    </w:p>
    <w:p w:rsidR="00127A68" w:rsidRPr="00E0582B" w:rsidRDefault="00127A68" w:rsidP="00127A68">
      <w:pPr>
        <w:pStyle w:val="0"/>
        <w:spacing w:line="400" w:lineRule="exact"/>
        <w:ind w:firstLineChars="200" w:firstLine="412"/>
        <w:rPr>
          <w:rFonts w:ascii="Times New Roman" w:eastAsia="Times New Roman" w:hAnsi="Times New Roman"/>
          <w:spacing w:val="-2"/>
          <w:szCs w:val="21"/>
        </w:rPr>
      </w:pPr>
      <w:r w:rsidRPr="00E0582B">
        <w:rPr>
          <w:rFonts w:ascii="Times New Roman" w:eastAsia="Times New Roman" w:hAnsi="Times New Roman"/>
          <w:spacing w:val="-2"/>
          <w:szCs w:val="21"/>
        </w:rPr>
        <w:t xml:space="preserve">5.4 </w:t>
      </w:r>
      <w:r w:rsidRPr="00E0582B">
        <w:rPr>
          <w:rFonts w:ascii="宋体" w:hAnsi="宋体" w:cs="宋体" w:hint="eastAsia"/>
          <w:spacing w:val="-2"/>
          <w:szCs w:val="21"/>
        </w:rPr>
        <w:t>投标文件递交方式：本次招标需提供纸质投标文件，正本一份，副本一份。</w:t>
      </w:r>
    </w:p>
    <w:p w:rsidR="00127A68" w:rsidRPr="00E0582B" w:rsidRDefault="00127A68" w:rsidP="00127A68">
      <w:pPr>
        <w:pStyle w:val="0"/>
        <w:spacing w:line="400" w:lineRule="exact"/>
        <w:ind w:firstLineChars="200" w:firstLine="412"/>
        <w:rPr>
          <w:rFonts w:ascii="Times New Roman" w:eastAsia="Times New Roman" w:hAnsi="Times New Roman"/>
          <w:spacing w:val="-2"/>
          <w:szCs w:val="21"/>
        </w:rPr>
      </w:pPr>
      <w:r w:rsidRPr="00E0582B">
        <w:rPr>
          <w:rFonts w:ascii="Times New Roman" w:eastAsia="Times New Roman" w:hAnsi="Times New Roman"/>
          <w:spacing w:val="-2"/>
          <w:szCs w:val="21"/>
        </w:rPr>
        <w:t xml:space="preserve">5.5  </w:t>
      </w:r>
      <w:r w:rsidRPr="00E0582B">
        <w:rPr>
          <w:rFonts w:ascii="宋体" w:hAnsi="宋体" w:cs="宋体" w:hint="eastAsia"/>
          <w:spacing w:val="-2"/>
          <w:szCs w:val="21"/>
        </w:rPr>
        <w:t>逾期送达的或者未送达指定地点的或未按招标文件要求密封的投标文件，招标人不予受理。</w:t>
      </w:r>
    </w:p>
    <w:p w:rsidR="00127A68" w:rsidRPr="00E0582B" w:rsidRDefault="00127A68" w:rsidP="00127A68">
      <w:pPr>
        <w:pStyle w:val="0"/>
        <w:spacing w:line="400" w:lineRule="exact"/>
        <w:ind w:firstLineChars="200" w:firstLine="412"/>
        <w:rPr>
          <w:rFonts w:ascii="Times New Roman" w:eastAsia="Times New Roman" w:hAnsi="Times New Roman"/>
          <w:spacing w:val="-2"/>
          <w:szCs w:val="21"/>
        </w:rPr>
      </w:pPr>
    </w:p>
    <w:p w:rsidR="00127A68" w:rsidRPr="00E0582B" w:rsidRDefault="00127A68" w:rsidP="00127A68">
      <w:pPr>
        <w:kinsoku/>
        <w:spacing w:before="101" w:line="410" w:lineRule="exact"/>
        <w:ind w:left="42"/>
        <w:rPr>
          <w:rFonts w:ascii="黑体" w:eastAsia="黑体" w:hAnsi="黑体" w:cs="黑体"/>
          <w:color w:val="auto"/>
          <w:sz w:val="31"/>
          <w:szCs w:val="31"/>
        </w:rPr>
      </w:pPr>
      <w:r w:rsidRPr="00E0582B">
        <w:rPr>
          <w:rFonts w:ascii="Times New Roman" w:eastAsia="Times New Roman" w:hAnsi="Times New Roman" w:cs="Times New Roman"/>
          <w:color w:val="auto"/>
          <w:spacing w:val="8"/>
          <w:position w:val="2"/>
          <w:sz w:val="31"/>
          <w:szCs w:val="31"/>
        </w:rPr>
        <w:t>6</w:t>
      </w:r>
      <w:r w:rsidRPr="00E0582B">
        <w:rPr>
          <w:rFonts w:ascii="黑体" w:eastAsia="黑体" w:hAnsi="黑体" w:cs="黑体"/>
          <w:color w:val="auto"/>
          <w:spacing w:val="8"/>
          <w:position w:val="2"/>
          <w:sz w:val="31"/>
          <w:szCs w:val="31"/>
        </w:rPr>
        <w:t>．发布公告的媒</w:t>
      </w:r>
      <w:r w:rsidRPr="00E0582B">
        <w:rPr>
          <w:rFonts w:ascii="黑体" w:eastAsia="黑体" w:hAnsi="黑体" w:cs="黑体"/>
          <w:color w:val="auto"/>
          <w:spacing w:val="6"/>
          <w:position w:val="2"/>
          <w:sz w:val="31"/>
          <w:szCs w:val="31"/>
        </w:rPr>
        <w:t>介</w:t>
      </w:r>
    </w:p>
    <w:p w:rsidR="00127A68" w:rsidRPr="00E0582B" w:rsidRDefault="00127A68" w:rsidP="00127A68">
      <w:pPr>
        <w:kinsoku/>
        <w:spacing w:line="385" w:lineRule="auto"/>
        <w:rPr>
          <w:color w:val="auto"/>
        </w:rPr>
      </w:pPr>
    </w:p>
    <w:p w:rsidR="00127A68" w:rsidRPr="00E0582B" w:rsidRDefault="00127A68" w:rsidP="00127A68">
      <w:pPr>
        <w:kinsoku/>
        <w:spacing w:before="68" w:line="360" w:lineRule="auto"/>
        <w:ind w:firstLineChars="300" w:firstLine="624"/>
        <w:rPr>
          <w:rFonts w:ascii="宋体" w:eastAsia="宋体" w:hAnsi="宋体" w:cs="宋体"/>
          <w:color w:val="auto"/>
        </w:rPr>
      </w:pPr>
      <w:r w:rsidRPr="00E0582B">
        <w:rPr>
          <w:rFonts w:ascii="宋体" w:eastAsia="宋体" w:hAnsi="宋体" w:cs="宋体" w:hint="eastAsia"/>
          <w:color w:val="auto"/>
          <w:spacing w:val="-1"/>
        </w:rPr>
        <w:t>本次招标公告在嘉兴市公共资源交易中心网（</w:t>
      </w:r>
      <w:r w:rsidRPr="00E0582B">
        <w:rPr>
          <w:rFonts w:ascii="宋体" w:eastAsia="宋体" w:hAnsi="宋体" w:cs="宋体"/>
          <w:color w:val="auto"/>
          <w:spacing w:val="-1"/>
        </w:rPr>
        <w:t>http://jxszwsjb.jiaxing.gov.cn</w:t>
      </w:r>
      <w:r w:rsidRPr="00E0582B">
        <w:rPr>
          <w:rFonts w:ascii="宋体" w:eastAsia="宋体" w:hAnsi="宋体" w:cs="宋体" w:hint="eastAsia"/>
          <w:color w:val="auto"/>
          <w:spacing w:val="-1"/>
        </w:rPr>
        <w:t>）和嘉兴市交通投资集团有限责任公司网站（</w:t>
      </w:r>
      <w:r w:rsidRPr="00E0582B">
        <w:rPr>
          <w:rFonts w:ascii="宋体" w:eastAsia="宋体" w:hAnsi="宋体" w:cs="宋体"/>
          <w:color w:val="auto"/>
          <w:spacing w:val="-1"/>
        </w:rPr>
        <w:t>http://www.jxjtjt.cn/</w:t>
      </w:r>
      <w:r w:rsidRPr="00E0582B">
        <w:rPr>
          <w:rFonts w:ascii="宋体" w:eastAsia="宋体" w:hAnsi="宋体" w:cs="宋体" w:hint="eastAsia"/>
          <w:color w:val="auto"/>
          <w:spacing w:val="-1"/>
        </w:rPr>
        <w:t>）上发布。</w:t>
      </w:r>
    </w:p>
    <w:p w:rsidR="00127A68" w:rsidRPr="00E0582B" w:rsidRDefault="00127A68" w:rsidP="00127A68">
      <w:pPr>
        <w:kinsoku/>
        <w:spacing w:line="338" w:lineRule="auto"/>
        <w:rPr>
          <w:color w:val="auto"/>
        </w:rPr>
      </w:pPr>
    </w:p>
    <w:p w:rsidR="00127A68" w:rsidRPr="00E0582B" w:rsidRDefault="00127A68" w:rsidP="00127A68">
      <w:pPr>
        <w:kinsoku/>
        <w:spacing w:before="101" w:line="409" w:lineRule="exact"/>
        <w:ind w:left="40"/>
        <w:rPr>
          <w:rFonts w:ascii="黑体" w:eastAsia="黑体" w:hAnsi="黑体" w:cs="黑体"/>
          <w:color w:val="auto"/>
          <w:sz w:val="31"/>
          <w:szCs w:val="31"/>
        </w:rPr>
      </w:pPr>
      <w:r w:rsidRPr="00E0582B">
        <w:rPr>
          <w:rFonts w:ascii="Times New Roman" w:eastAsia="Times New Roman" w:hAnsi="Times New Roman" w:cs="Times New Roman"/>
          <w:color w:val="auto"/>
          <w:spacing w:val="9"/>
          <w:position w:val="2"/>
          <w:sz w:val="31"/>
          <w:szCs w:val="31"/>
        </w:rPr>
        <w:t>7</w:t>
      </w:r>
      <w:r w:rsidRPr="00E0582B">
        <w:rPr>
          <w:rFonts w:ascii="黑体" w:eastAsia="黑体" w:hAnsi="黑体" w:cs="黑体"/>
          <w:color w:val="auto"/>
          <w:spacing w:val="6"/>
          <w:position w:val="2"/>
          <w:sz w:val="31"/>
          <w:szCs w:val="31"/>
        </w:rPr>
        <w:t>．联系方式</w:t>
      </w:r>
    </w:p>
    <w:p w:rsidR="00127A68" w:rsidRPr="00E0582B" w:rsidRDefault="00127A68" w:rsidP="00127A68">
      <w:pPr>
        <w:kinsoku/>
        <w:rPr>
          <w:color w:val="auto"/>
        </w:rPr>
      </w:pP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招标人：嘉兴市快速路建设发展有限公司</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地址：嘉兴市由拳路</w:t>
      </w:r>
      <w:r w:rsidRPr="00E0582B">
        <w:rPr>
          <w:rFonts w:ascii="宋体" w:hAnsi="宋体" w:hint="eastAsia"/>
          <w:color w:val="auto"/>
        </w:rPr>
        <w:t>309</w:t>
      </w:r>
      <w:r w:rsidRPr="00E0582B">
        <w:rPr>
          <w:rFonts w:ascii="宋体" w:hAnsi="宋体" w:hint="eastAsia"/>
          <w:color w:val="auto"/>
        </w:rPr>
        <w:t>号紫御大厦</w:t>
      </w:r>
      <w:r w:rsidRPr="00E0582B">
        <w:rPr>
          <w:rFonts w:ascii="宋体" w:hAnsi="宋体" w:hint="eastAsia"/>
          <w:color w:val="auto"/>
        </w:rPr>
        <w:t>301</w:t>
      </w:r>
      <w:r w:rsidRPr="00E0582B">
        <w:rPr>
          <w:rFonts w:ascii="宋体" w:hAnsi="宋体" w:hint="eastAsia"/>
          <w:color w:val="auto"/>
        </w:rPr>
        <w:t>室</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联系人：朱蔚涛</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电话：</w:t>
      </w:r>
      <w:r w:rsidRPr="00E0582B">
        <w:rPr>
          <w:rFonts w:ascii="宋体" w:hAnsi="宋体" w:hint="eastAsia"/>
          <w:color w:val="auto"/>
        </w:rPr>
        <w:t>0573-82620057</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招标代理机构：浙江同欣工程管理有限公司</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地址：杭州市古墩路申花路口绿城紫金广场</w:t>
      </w:r>
      <w:r w:rsidRPr="00E0582B">
        <w:rPr>
          <w:rFonts w:ascii="宋体" w:hAnsi="宋体" w:hint="eastAsia"/>
          <w:color w:val="auto"/>
        </w:rPr>
        <w:t>C</w:t>
      </w:r>
      <w:r w:rsidRPr="00E0582B">
        <w:rPr>
          <w:rFonts w:ascii="宋体" w:hAnsi="宋体" w:hint="eastAsia"/>
          <w:color w:val="auto"/>
        </w:rPr>
        <w:t>座</w:t>
      </w:r>
      <w:r w:rsidRPr="00E0582B">
        <w:rPr>
          <w:rFonts w:ascii="宋体" w:hAnsi="宋体" w:hint="eastAsia"/>
          <w:color w:val="auto"/>
        </w:rPr>
        <w:t>9</w:t>
      </w:r>
      <w:r w:rsidRPr="00E0582B">
        <w:rPr>
          <w:rFonts w:ascii="宋体" w:hAnsi="宋体" w:hint="eastAsia"/>
          <w:color w:val="auto"/>
        </w:rPr>
        <w:t>楼</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联系人：张苏敏、张瑜</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电话：</w:t>
      </w:r>
      <w:r w:rsidRPr="00E0582B">
        <w:rPr>
          <w:rFonts w:ascii="宋体" w:hAnsi="宋体" w:hint="eastAsia"/>
          <w:color w:val="auto"/>
        </w:rPr>
        <w:t>15968883706</w:t>
      </w:r>
      <w:r w:rsidRPr="00E0582B">
        <w:rPr>
          <w:rFonts w:ascii="宋体" w:hAnsi="宋体" w:hint="eastAsia"/>
          <w:color w:val="auto"/>
        </w:rPr>
        <w:t>、</w:t>
      </w:r>
      <w:r w:rsidRPr="00E0582B">
        <w:rPr>
          <w:rFonts w:ascii="宋体" w:hAnsi="宋体" w:hint="eastAsia"/>
          <w:color w:val="auto"/>
        </w:rPr>
        <w:t>15268159983</w:t>
      </w:r>
    </w:p>
    <w:p w:rsidR="00127A68" w:rsidRPr="00E0582B" w:rsidRDefault="00127A68" w:rsidP="00127A68">
      <w:pPr>
        <w:spacing w:line="360" w:lineRule="auto"/>
        <w:ind w:firstLineChars="200" w:firstLine="420"/>
        <w:rPr>
          <w:rFonts w:ascii="宋体" w:hAnsi="宋体"/>
          <w:color w:val="auto"/>
        </w:rPr>
      </w:pPr>
      <w:r w:rsidRPr="00E0582B">
        <w:rPr>
          <w:rFonts w:ascii="宋体" w:hAnsi="宋体" w:hint="eastAsia"/>
          <w:color w:val="auto"/>
        </w:rPr>
        <w:t>邮箱：</w:t>
      </w:r>
      <w:r w:rsidRPr="00E0582B">
        <w:rPr>
          <w:rFonts w:ascii="宋体" w:hAnsi="宋体" w:hint="eastAsia"/>
          <w:color w:val="auto"/>
        </w:rPr>
        <w:t>871132807@qq.com</w:t>
      </w:r>
    </w:p>
    <w:p w:rsidR="00E64C2E" w:rsidRDefault="00E64C2E"/>
    <w:sectPr w:rsidR="00E64C2E" w:rsidSect="002B0C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63" w:rsidRDefault="00DA3863" w:rsidP="00127A68">
      <w:r>
        <w:separator/>
      </w:r>
    </w:p>
  </w:endnote>
  <w:endnote w:type="continuationSeparator" w:id="1">
    <w:p w:rsidR="00DA3863" w:rsidRDefault="00DA3863" w:rsidP="00127A6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4C" w:rsidRDefault="00DA3863">
    <w:pPr>
      <w:spacing w:line="189" w:lineRule="auto"/>
      <w:ind w:left="4571"/>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63" w:rsidRDefault="00DA3863" w:rsidP="00127A68">
      <w:r>
        <w:separator/>
      </w:r>
    </w:p>
  </w:footnote>
  <w:footnote w:type="continuationSeparator" w:id="1">
    <w:p w:rsidR="00DA3863" w:rsidRDefault="00DA3863" w:rsidP="00127A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A68"/>
    <w:rsid w:val="0009707D"/>
    <w:rsid w:val="00127A68"/>
    <w:rsid w:val="002B0CEE"/>
    <w:rsid w:val="00DA3863"/>
    <w:rsid w:val="00E64C2E"/>
    <w:rsid w:val="00E946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27A68"/>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27A68"/>
    <w:pPr>
      <w:spacing w:after="120"/>
      <w:ind w:leftChars="200" w:left="420"/>
    </w:pPr>
  </w:style>
  <w:style w:type="character" w:customStyle="1" w:styleId="Char">
    <w:name w:val="正文文本缩进 Char"/>
    <w:basedOn w:val="a0"/>
    <w:link w:val="a3"/>
    <w:uiPriority w:val="99"/>
    <w:semiHidden/>
    <w:rsid w:val="00127A68"/>
    <w:rPr>
      <w:rFonts w:ascii="Arial" w:eastAsia="Arial" w:hAnsi="Arial" w:cs="Arial"/>
      <w:snapToGrid w:val="0"/>
      <w:color w:val="000000"/>
      <w:kern w:val="0"/>
      <w:szCs w:val="21"/>
    </w:rPr>
  </w:style>
  <w:style w:type="paragraph" w:styleId="2">
    <w:name w:val="Body Text First Indent 2"/>
    <w:basedOn w:val="a3"/>
    <w:link w:val="2Char"/>
    <w:uiPriority w:val="99"/>
    <w:qFormat/>
    <w:rsid w:val="00127A68"/>
    <w:pPr>
      <w:spacing w:beforeLines="50"/>
      <w:ind w:firstLineChars="200" w:firstLine="420"/>
    </w:pPr>
    <w:rPr>
      <w:rFonts w:ascii="Times New Roman" w:hAnsi="Times New Roman"/>
    </w:rPr>
  </w:style>
  <w:style w:type="character" w:customStyle="1" w:styleId="2Char">
    <w:name w:val="正文首行缩进 2 Char"/>
    <w:basedOn w:val="Char"/>
    <w:link w:val="2"/>
    <w:uiPriority w:val="99"/>
    <w:rsid w:val="00127A68"/>
    <w:rPr>
      <w:rFonts w:ascii="Times New Roman" w:eastAsia="Arial" w:hAnsi="Times New Roman" w:cs="Arial"/>
      <w:snapToGrid w:val="0"/>
      <w:color w:val="000000"/>
      <w:kern w:val="0"/>
      <w:szCs w:val="21"/>
    </w:rPr>
  </w:style>
  <w:style w:type="paragraph" w:customStyle="1" w:styleId="0">
    <w:name w:val="正文_0"/>
    <w:next w:val="a"/>
    <w:qFormat/>
    <w:rsid w:val="00127A68"/>
    <w:pPr>
      <w:widowControl w:val="0"/>
      <w:jc w:val="both"/>
    </w:pPr>
    <w:rPr>
      <w:rFonts w:ascii="Calibri" w:eastAsia="宋体" w:hAnsi="Calibri" w:cs="Times New Roman"/>
    </w:rPr>
  </w:style>
  <w:style w:type="paragraph" w:styleId="a4">
    <w:name w:val="header"/>
    <w:basedOn w:val="a"/>
    <w:link w:val="Char0"/>
    <w:uiPriority w:val="99"/>
    <w:unhideWhenUsed/>
    <w:rsid w:val="00127A6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127A68"/>
    <w:rPr>
      <w:rFonts w:ascii="Arial" w:eastAsia="Arial" w:hAnsi="Arial" w:cs="Arial"/>
      <w:snapToGrid w:val="0"/>
      <w:color w:val="000000"/>
      <w:kern w:val="0"/>
      <w:sz w:val="18"/>
      <w:szCs w:val="18"/>
    </w:rPr>
  </w:style>
  <w:style w:type="paragraph" w:styleId="a5">
    <w:name w:val="footer"/>
    <w:basedOn w:val="a"/>
    <w:link w:val="Char1"/>
    <w:uiPriority w:val="99"/>
    <w:unhideWhenUsed/>
    <w:rsid w:val="00127A68"/>
    <w:pPr>
      <w:tabs>
        <w:tab w:val="center" w:pos="4153"/>
        <w:tab w:val="right" w:pos="8306"/>
      </w:tabs>
    </w:pPr>
    <w:rPr>
      <w:sz w:val="18"/>
      <w:szCs w:val="18"/>
    </w:rPr>
  </w:style>
  <w:style w:type="character" w:customStyle="1" w:styleId="Char1">
    <w:name w:val="页脚 Char"/>
    <w:basedOn w:val="a0"/>
    <w:link w:val="a5"/>
    <w:uiPriority w:val="99"/>
    <w:rsid w:val="00127A68"/>
    <w:rPr>
      <w:rFonts w:ascii="Arial" w:eastAsia="Arial" w:hAnsi="Arial" w:cs="Arial"/>
      <w:snapToGrid w:val="0"/>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伟</dc:creator>
  <cp:keywords/>
  <dc:description/>
  <cp:lastModifiedBy>冯晓燕(fengxy)</cp:lastModifiedBy>
  <cp:revision>2</cp:revision>
  <dcterms:created xsi:type="dcterms:W3CDTF">2022-07-06T08:34:00Z</dcterms:created>
  <dcterms:modified xsi:type="dcterms:W3CDTF">2022-07-06T09:09:00Z</dcterms:modified>
</cp:coreProperties>
</file>