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S207</w:t>
      </w:r>
      <w:r>
        <w:rPr>
          <w:color w:val="000000"/>
          <w:spacing w:val="0"/>
          <w:w w:val="100"/>
          <w:position w:val="0"/>
        </w:rPr>
        <w:t>秀洲至仙居公路三店塘互通及接线改建工程施工监理中标人公示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46"/>
        <w:gridCol w:w="65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项目编号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A3304010550002253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全省统一赋码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2112-330400-04-01-821050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工程名称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S207秀洲至仙居公路三店塘互通及接线改建工程施工监理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招标人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嘉兴市快速路建设发展有限公司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工程规模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S207秀洲至仙居公路三店塘互通及接线改建工程，起点位于城东路与中环北路（地面道路）平面交叉处，路线起点桩号K0+000,目前快速路环线已为本项目预留连接条 件；路线向东北方向设置高架桥依次上跨纵一路、茶园路、颜马浜路、鸣羊路后至三 店塘互通，尔后上跨三店塘互通匝道桥继续往东跨乍嘉苏线（东外环河）、北辰路后与“320国道南湖区嘉善界至三桥港桥段改建工程”顺接，终于湘家荡桥前，终点桩号K3+926,路线全长约3.926km,其中经开区长2.727km,南湖区长1.199km。全线设主线高架桥（含互通区主线桥）约3421m/l座，匝道桥2903.55m/9座，改路桥梁1座；共设置2处互通式立交一中环北路复合互通和三店塘互通，均为枢纽式互通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中标单位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嘉兴市世纪交通工程咨询监理有限公司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中标价格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1093.680000万元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58个月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承诺完成质量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所辖施工标段交（竣）工质量评定均为90分及以上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响应招标文件资格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能力条件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公路工程甲级监理资质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项目经理（负责人）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宼飞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项目经理（负责人）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资质证书及编号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注册监理工程师•港口与航道工程［JSJ1103551］、注册监理工程师•公路工程［JGJ0614883］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项目经理（负责人）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13857314549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中标日期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2022-06-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 w:bidi="en-US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备注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</w:pPr>
    </w:p>
    <w:sectPr>
      <w:footnotePr>
        <w:numFmt w:val="decimal"/>
      </w:footnotePr>
      <w:pgSz w:w="11900" w:h="16840"/>
      <w:pgMar w:top="543" w:right="1299" w:bottom="543" w:left="1304" w:header="115" w:footer="11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zU4MTdiYjAzYjIyMmNkN2Y1NjkzZjdkNjFlMjBmOWIifQ=="/>
  </w:docVars>
  <w:rsids>
    <w:rsidRoot w:val="00000000"/>
    <w:rsid w:val="007B0710"/>
    <w:rsid w:val="470C3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160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523</Words>
  <Characters>669</Characters>
  <TotalTime>9</TotalTime>
  <ScaleCrop>false</ScaleCrop>
  <LinksUpToDate>false</LinksUpToDate>
  <CharactersWithSpaces>671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2022-06-18T03:27:00Z</dcterms:created>
  <dc:creator>32618</dc:creator>
  <cp:lastModifiedBy>徐晓伟</cp:lastModifiedBy>
  <dcterms:modified xsi:type="dcterms:W3CDTF">2022-06-20T01:29:15Z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A1809BC8740641DBAE520B5E53116BC5</vt:lpwstr>
  </property>
</Properties>
</file>