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嘉兴市国鸿公共交通有限公司2022年轻量化纯电动公交车采购</w:t>
      </w:r>
    </w:p>
    <w:p>
      <w:pPr>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招标公告</w:t>
      </w:r>
    </w:p>
    <w:p>
      <w:pPr>
        <w:pStyle w:val="5"/>
        <w:keepNext/>
        <w:keepLines/>
        <w:pageBreakBefore w:val="0"/>
        <w:widowControl w:val="0"/>
        <w:kinsoku/>
        <w:wordWrap/>
        <w:overflowPunct/>
        <w:topLinePunct w:val="0"/>
        <w:autoSpaceDE/>
        <w:autoSpaceDN/>
        <w:bidi w:val="0"/>
        <w:adjustRightInd/>
        <w:snapToGrid/>
        <w:spacing w:before="0" w:line="440" w:lineRule="exact"/>
        <w:ind w:right="0"/>
        <w:textAlignment w:val="auto"/>
        <w:outlineLvl w:val="0"/>
        <w:rPr>
          <w:rFonts w:hint="eastAsia" w:ascii="宋体" w:hAnsi="宋体" w:eastAsia="宋体" w:cs="宋体"/>
          <w:b/>
          <w:bCs/>
          <w:color w:val="auto"/>
          <w:sz w:val="24"/>
          <w:szCs w:val="24"/>
          <w:highlight w:val="none"/>
        </w:rPr>
      </w:pPr>
      <w:bookmarkStart w:id="0" w:name="_Toc526722330"/>
      <w:bookmarkStart w:id="1" w:name="_Toc368304857"/>
      <w:bookmarkStart w:id="2" w:name="_Toc21166"/>
      <w:r>
        <w:rPr>
          <w:rFonts w:hint="eastAsia" w:ascii="宋体" w:hAnsi="宋体" w:eastAsia="宋体" w:cs="宋体"/>
          <w:b/>
          <w:bCs/>
          <w:color w:val="auto"/>
          <w:sz w:val="24"/>
          <w:szCs w:val="24"/>
          <w:highlight w:val="none"/>
        </w:rPr>
        <w:t>1、采购条件</w:t>
      </w:r>
      <w:bookmarkEnd w:id="0"/>
      <w:bookmarkEnd w:id="1"/>
      <w:bookmarkEnd w:id="2"/>
    </w:p>
    <w:p>
      <w:pPr>
        <w:spacing w:line="360" w:lineRule="auto"/>
        <w:ind w:firstLine="420"/>
        <w:rPr>
          <w:rFonts w:hint="eastAsia" w:ascii="宋体" w:hAnsi="宋体" w:eastAsia="宋体" w:cs="宋体"/>
          <w:color w:val="auto"/>
          <w:sz w:val="21"/>
          <w:szCs w:val="21"/>
          <w:highlight w:val="none"/>
          <w:shd w:val="clear" w:color="auto" w:fill="auto"/>
        </w:rPr>
      </w:pPr>
      <w:bookmarkStart w:id="3" w:name="_Toc2208"/>
      <w:bookmarkStart w:id="4" w:name="_Toc526722331"/>
      <w:bookmarkStart w:id="5" w:name="_Toc368304858"/>
      <w:r>
        <w:rPr>
          <w:rFonts w:hint="eastAsia" w:ascii="宋体" w:hAnsi="宋体" w:eastAsia="宋体" w:cs="宋体"/>
          <w:color w:val="auto"/>
          <w:sz w:val="21"/>
          <w:szCs w:val="21"/>
          <w:highlight w:val="none"/>
        </w:rPr>
        <w:t>嘉兴市国鸿汽车运输有限公司所属嘉兴市国鸿公共交通有限公司，根据2022年嘉兴市国鸿公共交通有限公司工作计划，</w:t>
      </w:r>
      <w:r>
        <w:rPr>
          <w:rFonts w:hint="eastAsia" w:ascii="宋体" w:hAnsi="宋体" w:eastAsia="宋体" w:cs="宋体"/>
          <w:color w:val="auto"/>
          <w:sz w:val="21"/>
          <w:szCs w:val="21"/>
          <w:highlight w:val="none"/>
          <w:shd w:val="clear" w:color="auto" w:fill="auto"/>
        </w:rPr>
        <w:t>现拟采购1</w:t>
      </w:r>
      <w:r>
        <w:rPr>
          <w:rFonts w:hint="eastAsia" w:ascii="宋体" w:hAnsi="宋体" w:eastAsia="宋体" w:cs="宋体"/>
          <w:color w:val="auto"/>
          <w:sz w:val="21"/>
          <w:szCs w:val="21"/>
          <w:highlight w:val="none"/>
          <w:shd w:val="clear" w:color="auto" w:fill="auto"/>
          <w:lang w:val="en-US" w:eastAsia="zh-CN"/>
        </w:rPr>
        <w:t>6</w:t>
      </w:r>
      <w:r>
        <w:rPr>
          <w:rFonts w:hint="eastAsia" w:ascii="宋体" w:hAnsi="宋体" w:eastAsia="宋体" w:cs="宋体"/>
          <w:color w:val="auto"/>
          <w:sz w:val="21"/>
          <w:szCs w:val="21"/>
          <w:highlight w:val="none"/>
          <w:shd w:val="clear" w:color="auto" w:fill="auto"/>
        </w:rPr>
        <w:t>辆</w:t>
      </w:r>
      <w:r>
        <w:rPr>
          <w:rFonts w:hint="eastAsia" w:ascii="宋体" w:hAnsi="宋体" w:eastAsia="宋体" w:cs="宋体"/>
          <w:color w:val="auto"/>
          <w:sz w:val="21"/>
          <w:szCs w:val="21"/>
          <w:highlight w:val="none"/>
          <w:shd w:val="clear" w:color="auto" w:fill="auto"/>
          <w:lang w:eastAsia="zh-CN"/>
        </w:rPr>
        <w:t>轻量化纯电动</w:t>
      </w:r>
      <w:r>
        <w:rPr>
          <w:rFonts w:hint="eastAsia" w:ascii="宋体" w:hAnsi="宋体" w:eastAsia="宋体" w:cs="宋体"/>
          <w:color w:val="auto"/>
          <w:sz w:val="21"/>
          <w:szCs w:val="21"/>
          <w:highlight w:val="none"/>
          <w:shd w:val="clear" w:color="auto" w:fill="auto"/>
        </w:rPr>
        <w:t>公交车。本项目采用公开招标的方式确定中标人，实行资格后审制。</w:t>
      </w:r>
    </w:p>
    <w:p>
      <w:pPr>
        <w:pStyle w:val="5"/>
        <w:keepNext/>
        <w:keepLines/>
        <w:pageBreakBefore w:val="0"/>
        <w:widowControl w:val="0"/>
        <w:kinsoku/>
        <w:wordWrap/>
        <w:overflowPunct/>
        <w:topLinePunct w:val="0"/>
        <w:autoSpaceDE/>
        <w:autoSpaceDN/>
        <w:bidi w:val="0"/>
        <w:adjustRightInd/>
        <w:snapToGrid/>
        <w:spacing w:before="0" w:line="440" w:lineRule="exact"/>
        <w:ind w:right="0"/>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2、采购范围</w:t>
      </w:r>
      <w:bookmarkEnd w:id="3"/>
      <w:bookmarkEnd w:id="4"/>
      <w:bookmarkEnd w:id="5"/>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2.1本次公交车采购共计</w:t>
      </w:r>
      <w:r>
        <w:rPr>
          <w:rFonts w:hint="eastAsia" w:ascii="宋体" w:hAnsi="宋体" w:eastAsia="宋体" w:cs="宋体"/>
          <w:color w:val="auto"/>
          <w:sz w:val="21"/>
          <w:szCs w:val="21"/>
          <w:highlight w:val="none"/>
          <w:lang w:eastAsia="zh-CN"/>
        </w:rPr>
        <w:t>16辆</w:t>
      </w:r>
      <w:r>
        <w:rPr>
          <w:rFonts w:hint="eastAsia" w:ascii="宋体" w:hAnsi="宋体" w:eastAsia="宋体" w:cs="宋体"/>
          <w:color w:val="auto"/>
          <w:sz w:val="21"/>
          <w:szCs w:val="21"/>
          <w:highlight w:val="none"/>
        </w:rPr>
        <w:t>，项目总概算：</w:t>
      </w:r>
      <w:r>
        <w:rPr>
          <w:rFonts w:hint="eastAsia" w:ascii="宋体" w:hAnsi="宋体" w:eastAsia="宋体" w:cs="宋体"/>
          <w:color w:val="auto"/>
          <w:sz w:val="21"/>
          <w:szCs w:val="21"/>
          <w:highlight w:val="none"/>
          <w:lang w:val="en-US" w:eastAsia="zh-CN"/>
        </w:rPr>
        <w:t>2300</w:t>
      </w:r>
      <w:r>
        <w:rPr>
          <w:rFonts w:hint="eastAsia" w:ascii="宋体" w:hAnsi="宋体" w:eastAsia="宋体" w:cs="宋体"/>
          <w:color w:val="auto"/>
          <w:sz w:val="21"/>
          <w:szCs w:val="21"/>
          <w:highlight w:val="none"/>
        </w:rPr>
        <w:t>万元。</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2.2本次公交车采购具体为：</w:t>
      </w:r>
    </w:p>
    <w:tbl>
      <w:tblPr>
        <w:tblStyle w:val="3"/>
        <w:tblW w:w="88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6"/>
        <w:gridCol w:w="4778"/>
        <w:gridCol w:w="1185"/>
        <w:gridCol w:w="1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1276" w:type="dxa"/>
            <w:noWrap w:val="0"/>
            <w:vAlign w:val="center"/>
          </w:tcPr>
          <w:p>
            <w:pPr>
              <w:spacing w:line="276"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4778" w:type="dxa"/>
            <w:noWrap w:val="0"/>
            <w:vAlign w:val="center"/>
          </w:tcPr>
          <w:p>
            <w:pPr>
              <w:spacing w:line="276"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w:t>
            </w:r>
          </w:p>
        </w:tc>
        <w:tc>
          <w:tcPr>
            <w:tcW w:w="1185" w:type="dxa"/>
            <w:noWrap w:val="0"/>
            <w:vAlign w:val="center"/>
          </w:tcPr>
          <w:p>
            <w:pPr>
              <w:spacing w:line="276"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采购数量</w:t>
            </w:r>
          </w:p>
        </w:tc>
        <w:tc>
          <w:tcPr>
            <w:tcW w:w="1590" w:type="dxa"/>
            <w:noWrap w:val="0"/>
            <w:vAlign w:val="center"/>
          </w:tcPr>
          <w:p>
            <w:pPr>
              <w:spacing w:line="276"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总投资概算</w:t>
            </w:r>
          </w:p>
          <w:p>
            <w:pPr>
              <w:spacing w:line="276"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1276" w:type="dxa"/>
            <w:noWrap w:val="0"/>
            <w:vAlign w:val="center"/>
          </w:tcPr>
          <w:p>
            <w:pPr>
              <w:spacing w:line="276"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4778" w:type="dxa"/>
            <w:noWrap w:val="0"/>
            <w:vAlign w:val="center"/>
          </w:tcPr>
          <w:p>
            <w:pPr>
              <w:spacing w:line="276"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10.5米系列轻量化纯电动公交车</w:t>
            </w:r>
          </w:p>
        </w:tc>
        <w:tc>
          <w:tcPr>
            <w:tcW w:w="1185" w:type="dxa"/>
            <w:noWrap w:val="0"/>
            <w:vAlign w:val="center"/>
          </w:tcPr>
          <w:p>
            <w:pPr>
              <w:spacing w:line="276"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590" w:type="dxa"/>
            <w:noWrap w:val="0"/>
            <w:vAlign w:val="center"/>
          </w:tcPr>
          <w:p>
            <w:pPr>
              <w:spacing w:line="276"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6054" w:type="dxa"/>
            <w:gridSpan w:val="2"/>
            <w:noWrap w:val="0"/>
            <w:vAlign w:val="center"/>
          </w:tcPr>
          <w:p>
            <w:pPr>
              <w:spacing w:line="276"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185" w:type="dxa"/>
            <w:noWrap w:val="0"/>
            <w:vAlign w:val="center"/>
          </w:tcPr>
          <w:p>
            <w:pPr>
              <w:spacing w:line="276"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590" w:type="dxa"/>
            <w:noWrap w:val="0"/>
            <w:vAlign w:val="center"/>
          </w:tcPr>
          <w:p>
            <w:pPr>
              <w:spacing w:line="276"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2300</w:t>
            </w:r>
          </w:p>
        </w:tc>
      </w:tr>
    </w:tbl>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bookmarkStart w:id="6" w:name="_Toc368304859"/>
      <w:r>
        <w:rPr>
          <w:rFonts w:hint="eastAsia" w:ascii="宋体" w:hAnsi="宋体" w:eastAsia="宋体" w:cs="宋体"/>
          <w:color w:val="auto"/>
          <w:sz w:val="21"/>
          <w:szCs w:val="21"/>
          <w:highlight w:val="none"/>
        </w:rPr>
        <w:t>2.3交货期限：签订合同后35个日历天内。</w:t>
      </w:r>
    </w:p>
    <w:p>
      <w:pPr>
        <w:pStyle w:val="5"/>
        <w:keepNext/>
        <w:keepLines/>
        <w:pageBreakBefore w:val="0"/>
        <w:widowControl w:val="0"/>
        <w:kinsoku/>
        <w:wordWrap/>
        <w:overflowPunct/>
        <w:topLinePunct w:val="0"/>
        <w:autoSpaceDE/>
        <w:autoSpaceDN/>
        <w:bidi w:val="0"/>
        <w:adjustRightInd/>
        <w:snapToGrid/>
        <w:spacing w:before="0" w:line="440" w:lineRule="exact"/>
        <w:ind w:right="0"/>
        <w:textAlignment w:val="auto"/>
        <w:outlineLvl w:val="0"/>
        <w:rPr>
          <w:rFonts w:hint="eastAsia" w:ascii="宋体" w:hAnsi="宋体" w:eastAsia="宋体" w:cs="宋体"/>
          <w:b/>
          <w:bCs/>
          <w:color w:val="auto"/>
          <w:sz w:val="24"/>
          <w:szCs w:val="24"/>
          <w:highlight w:val="none"/>
        </w:rPr>
      </w:pPr>
      <w:bookmarkStart w:id="7" w:name="_Toc526722332"/>
      <w:bookmarkStart w:id="8" w:name="_Toc16285"/>
      <w:r>
        <w:rPr>
          <w:rFonts w:hint="eastAsia" w:ascii="宋体" w:hAnsi="宋体" w:eastAsia="宋体" w:cs="宋体"/>
          <w:b/>
          <w:bCs/>
          <w:color w:val="auto"/>
          <w:sz w:val="24"/>
          <w:szCs w:val="24"/>
          <w:highlight w:val="none"/>
        </w:rPr>
        <w:t>3、投标人资格要求</w:t>
      </w:r>
      <w:bookmarkEnd w:id="6"/>
      <w:bookmarkEnd w:id="7"/>
      <w:bookmarkEnd w:id="8"/>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bookmarkStart w:id="9" w:name="_Toc368304860"/>
      <w:bookmarkStart w:id="10" w:name="_Toc526722333"/>
      <w:r>
        <w:rPr>
          <w:rFonts w:hint="eastAsia" w:ascii="宋体" w:hAnsi="宋体" w:eastAsia="宋体" w:cs="宋体"/>
          <w:color w:val="auto"/>
          <w:sz w:val="21"/>
          <w:szCs w:val="21"/>
          <w:highlight w:val="none"/>
        </w:rPr>
        <w:t>3.1本次采购要求投标人具有中国境内独立法人资格，须为所投车辆的制造商或授权代理商且具有车辆维护能力。代理商投标的需提供所代理生产制造商的证明内容（包含厂商品牌授权、车辆维护及售后服务承诺书、质保承诺书，承诺书均需加盖生产厂家公章并放入投标文件中）。</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投标人不得被“信用中国”网站（http://www.creditchina.gov.cn）和“信用中国（浙江）”网站（http://credit.zj.gov.cn）列入严重失信黑名单。</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3.3本次采购</w:t>
      </w:r>
      <w:r>
        <w:rPr>
          <w:rFonts w:hint="eastAsia" w:ascii="宋体" w:hAnsi="宋体" w:eastAsia="宋体" w:cs="宋体"/>
          <w:color w:val="auto"/>
          <w:sz w:val="21"/>
          <w:szCs w:val="21"/>
          <w:highlight w:val="none"/>
          <w:u w:val="single"/>
        </w:rPr>
        <w:t>不接受</w:t>
      </w:r>
      <w:r>
        <w:rPr>
          <w:rFonts w:hint="eastAsia" w:ascii="宋体" w:hAnsi="宋体" w:eastAsia="宋体" w:cs="宋体"/>
          <w:color w:val="auto"/>
          <w:sz w:val="21"/>
          <w:szCs w:val="21"/>
          <w:highlight w:val="none"/>
        </w:rPr>
        <w:t>联合体投标。</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11" w:name="_Hlk67058391"/>
      <w:r>
        <w:rPr>
          <w:rFonts w:hint="eastAsia" w:ascii="宋体" w:hAnsi="宋体" w:eastAsia="宋体" w:cs="宋体"/>
          <w:color w:val="auto"/>
          <w:sz w:val="21"/>
          <w:szCs w:val="21"/>
          <w:highlight w:val="none"/>
        </w:rPr>
        <w:t>4与招标人存在利害关系可能影响招标公正性的法人、其他组织或者个人，不得参加投标。单位负责人为同一人或者存在控股、管理关系的不同单位，不得参加同一标段投标或者未划分标段的同一招标项目投标。</w:t>
      </w:r>
      <w:bookmarkEnd w:id="11"/>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 不得参与此次投标的</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（1）为招标人不具有独立法人资格的附属机构（单位）；</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（2）为本项目前期准备提供设计或咨询服务的；</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（3）为本项目提供招标代理服务的；</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（4）与本项目的招标人或招标代理机构同为一个法定代表人的；</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（5）与本项目的招标或招标代理机构相互控股或参股的；</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（6）与本项目的招标人或招标代理机构相互任职或工作的；</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（7）被责令停业的；</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（8）被暂停或取消投标资格的；</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（9）法律法规或投标人须知前附表规定的其他情形。</w:t>
      </w:r>
    </w:p>
    <w:p>
      <w:pPr>
        <w:pStyle w:val="5"/>
        <w:keepNext/>
        <w:keepLines/>
        <w:pageBreakBefore w:val="0"/>
        <w:widowControl w:val="0"/>
        <w:kinsoku/>
        <w:wordWrap/>
        <w:overflowPunct/>
        <w:topLinePunct w:val="0"/>
        <w:autoSpaceDE/>
        <w:autoSpaceDN/>
        <w:bidi w:val="0"/>
        <w:adjustRightInd/>
        <w:snapToGrid/>
        <w:spacing w:before="0" w:line="440" w:lineRule="exact"/>
        <w:ind w:right="0"/>
        <w:textAlignment w:val="auto"/>
        <w:outlineLvl w:val="0"/>
        <w:rPr>
          <w:rFonts w:hint="eastAsia" w:ascii="宋体" w:hAnsi="宋体" w:eastAsia="宋体" w:cs="宋体"/>
          <w:b/>
          <w:bCs/>
          <w:color w:val="auto"/>
          <w:sz w:val="24"/>
          <w:szCs w:val="24"/>
          <w:highlight w:val="none"/>
        </w:rPr>
      </w:pPr>
      <w:bookmarkStart w:id="12" w:name="_Toc18587"/>
      <w:r>
        <w:rPr>
          <w:rFonts w:hint="eastAsia" w:ascii="宋体" w:hAnsi="宋体" w:eastAsia="宋体" w:cs="宋体"/>
          <w:b/>
          <w:bCs/>
          <w:color w:val="auto"/>
          <w:sz w:val="24"/>
          <w:szCs w:val="24"/>
          <w:highlight w:val="none"/>
        </w:rPr>
        <w:t>4、招标文件的获取</w:t>
      </w:r>
      <w:bookmarkEnd w:id="9"/>
      <w:bookmarkEnd w:id="10"/>
      <w:bookmarkEnd w:id="12"/>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bookmarkStart w:id="13" w:name="_Toc14959"/>
      <w:bookmarkStart w:id="14" w:name="_Toc368304861"/>
      <w:bookmarkStart w:id="15" w:name="_Toc526722334"/>
      <w:r>
        <w:rPr>
          <w:rFonts w:hint="eastAsia" w:ascii="宋体" w:hAnsi="宋体" w:eastAsia="宋体" w:cs="宋体"/>
          <w:color w:val="auto"/>
          <w:sz w:val="21"/>
          <w:szCs w:val="21"/>
          <w:highlight w:val="none"/>
        </w:rPr>
        <w:t>4.1 凡有意参加投标者，请于</w:t>
      </w:r>
      <w:r>
        <w:rPr>
          <w:rFonts w:hint="eastAsia" w:ascii="宋体" w:hAnsi="宋体" w:eastAsia="宋体" w:cs="宋体"/>
          <w:b/>
          <w:color w:val="auto"/>
          <w:sz w:val="21"/>
          <w:szCs w:val="21"/>
          <w:highlight w:val="none"/>
        </w:rPr>
        <w:t>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日至202</w:t>
      </w:r>
      <w:r>
        <w:rPr>
          <w:rFonts w:hint="eastAsia" w:ascii="宋体" w:hAnsi="宋体" w:eastAsia="宋体" w:cs="宋体"/>
          <w:b/>
          <w:color w:val="auto"/>
          <w:sz w:val="21"/>
          <w:szCs w:val="21"/>
          <w:highlight w:val="none"/>
          <w:lang w:val="en-US" w:eastAsia="zh-CN"/>
        </w:rPr>
        <w:t>2年5</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en-US" w:eastAsia="zh-CN"/>
        </w:rPr>
        <w:t>27</w:t>
      </w:r>
      <w:r>
        <w:rPr>
          <w:rFonts w:hint="eastAsia" w:ascii="宋体" w:hAnsi="宋体" w:eastAsia="宋体" w:cs="宋体"/>
          <w:b/>
          <w:color w:val="auto"/>
          <w:sz w:val="21"/>
          <w:szCs w:val="21"/>
          <w:highlight w:val="none"/>
        </w:rPr>
        <w:t>日</w:t>
      </w:r>
      <w:r>
        <w:rPr>
          <w:rFonts w:hint="eastAsia" w:ascii="宋体" w:hAnsi="宋体" w:eastAsia="宋体" w:cs="宋体"/>
          <w:color w:val="auto"/>
          <w:sz w:val="21"/>
          <w:szCs w:val="21"/>
          <w:highlight w:val="none"/>
        </w:rPr>
        <w:t>，每日上午9时至 12时，下午14时至16时（北京时间，下同，节假日除外），持：</w:t>
      </w:r>
      <w:r>
        <w:rPr>
          <w:rFonts w:hint="eastAsia" w:ascii="宋体" w:hAnsi="宋体" w:eastAsia="宋体" w:cs="宋体"/>
          <w:color w:val="auto"/>
          <w:sz w:val="21"/>
          <w:szCs w:val="21"/>
          <w:highlight w:val="none"/>
          <w:u w:val="single"/>
        </w:rPr>
        <w:t>单位介绍信（含经办人联系方式、报名标段号）、经办人身份证（正反面复印件）、营业执照（副本）</w:t>
      </w:r>
      <w:bookmarkStart w:id="27" w:name="_GoBack"/>
      <w:bookmarkEnd w:id="27"/>
      <w:r>
        <w:rPr>
          <w:rFonts w:hint="eastAsia" w:ascii="宋体" w:hAnsi="宋体" w:eastAsia="宋体" w:cs="宋体"/>
          <w:color w:val="auto"/>
          <w:sz w:val="21"/>
          <w:szCs w:val="21"/>
          <w:highlight w:val="none"/>
        </w:rPr>
        <w:t>彩色扫描件或清晰复印件一套到</w:t>
      </w:r>
      <w:bookmarkStart w:id="16" w:name="_Hlk66458910"/>
      <w:r>
        <w:rPr>
          <w:rFonts w:hint="eastAsia" w:ascii="宋体" w:hAnsi="宋体" w:eastAsia="宋体" w:cs="宋体"/>
          <w:color w:val="auto"/>
          <w:sz w:val="21"/>
          <w:szCs w:val="21"/>
          <w:highlight w:val="none"/>
        </w:rPr>
        <w:t>浙江天平投资咨询有限公司（嘉兴市秀洲区置地广场东楼(B楼)1205室）</w:t>
      </w:r>
      <w:bookmarkEnd w:id="16"/>
      <w:r>
        <w:rPr>
          <w:rFonts w:hint="eastAsia" w:ascii="宋体" w:hAnsi="宋体" w:eastAsia="宋体" w:cs="宋体"/>
          <w:color w:val="auto"/>
          <w:sz w:val="21"/>
          <w:szCs w:val="21"/>
          <w:highlight w:val="none"/>
        </w:rPr>
        <w:t>进行报名并获取招标文件。鉴于疫情期间，为了减少人员流动，投标人也可以采用上述材料的电子扫描件一套（均需加盖公章）发送至电子邮箱243190242@qq.com进行报名。具体报名审核情况及获取招标文件，请咨询招标代理，联系人：张康，电话：0573-82764883，18857382401。</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 招标文件每套售价</w:t>
      </w:r>
      <w:r>
        <w:rPr>
          <w:rFonts w:hint="eastAsia" w:ascii="宋体" w:hAnsi="宋体" w:eastAsia="宋体" w:cs="宋体"/>
          <w:color w:val="auto"/>
          <w:sz w:val="21"/>
          <w:szCs w:val="21"/>
          <w:highlight w:val="none"/>
          <w:u w:val="single"/>
        </w:rPr>
        <w:t xml:space="preserve"> 300 </w:t>
      </w:r>
      <w:r>
        <w:rPr>
          <w:rFonts w:hint="eastAsia" w:ascii="宋体" w:hAnsi="宋体" w:eastAsia="宋体" w:cs="宋体"/>
          <w:color w:val="auto"/>
          <w:sz w:val="21"/>
          <w:szCs w:val="21"/>
          <w:highlight w:val="none"/>
        </w:rPr>
        <w:t>元，售后不退。</w:t>
      </w:r>
    </w:p>
    <w:p>
      <w:pPr>
        <w:pStyle w:val="5"/>
        <w:keepNext/>
        <w:keepLines/>
        <w:pageBreakBefore w:val="0"/>
        <w:widowControl w:val="0"/>
        <w:kinsoku/>
        <w:wordWrap/>
        <w:overflowPunct/>
        <w:topLinePunct w:val="0"/>
        <w:autoSpaceDE/>
        <w:autoSpaceDN/>
        <w:bidi w:val="0"/>
        <w:adjustRightInd/>
        <w:snapToGrid/>
        <w:spacing w:before="0" w:line="440" w:lineRule="exact"/>
        <w:ind w:right="0"/>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5、投标文件的递交</w:t>
      </w:r>
      <w:bookmarkEnd w:id="13"/>
      <w:bookmarkEnd w:id="14"/>
      <w:bookmarkEnd w:id="15"/>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bookmarkStart w:id="17" w:name="_Toc368304862"/>
      <w:bookmarkStart w:id="18" w:name="_Toc526722335"/>
      <w:bookmarkStart w:id="19" w:name="_Toc14968"/>
      <w:r>
        <w:rPr>
          <w:rFonts w:hint="eastAsia" w:ascii="宋体" w:hAnsi="宋体" w:eastAsia="宋体" w:cs="宋体"/>
          <w:color w:val="auto"/>
          <w:sz w:val="21"/>
          <w:szCs w:val="21"/>
          <w:highlight w:val="none"/>
        </w:rPr>
        <w:t xml:space="preserve">5.1投标文件的递交：根据《国家发展改革委办公厅关于积极应对疫情创新做好招投标工作保障经济平稳运行的通知》精神，本项目不要求投标人至开标现场参加开标活动。投标人应在投标截止时间前（邮寄的以签收时间为准）通过邮寄快递或直接送达方式将投标文件送至嘉兴市秀洲区置地广场东楼(B楼)1205室（浙江天平投资咨询有限公司）处，收件人：张康，联系电话：18857382401，由招标代理单位做好投标文件交接签收记录、并及时告知投标人。以邮寄快递方式递交投标文件的，建议使用顺丰或EMS。快递寄出后，投标人须将投标人名称和快递运单号发送至招标代理邮箱（243190242@qq,com），并自行与其进行确认，未进行确认的后果须投标人自行承担，快递拒绝到付。投标人应充分考虑疫情对邮寄的影响，邮寄过程中可能产生的所有不利于投标人的因素均由投标人自行承担相应风险。截止至投标截止时间，投标文件未寄达或送达上述指定地点的，视作放弃投标，由投标人自行承担责任。各投标人寄件或送达时，请务必提供投标文件中法人代表或授权代表的手机号码、邮箱等联系方式（联系方式须另附纸张与投标文件一起邮寄），以供评标委员会在评审过程中需投标人对投标文件作出澄清、说明或者补正时联系，评标委员会可要求投标人在接到电话通知后1小时内通过电子邮件、电话录音、微信、QQ等形式作出回复。 </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5.2逾期送达的或者未送达指定地点的投标文件，招标人不予受理。</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投标截止时间：</w:t>
      </w:r>
      <w:r>
        <w:rPr>
          <w:rFonts w:hint="eastAsia" w:ascii="宋体" w:hAnsi="宋体" w:eastAsia="宋体" w:cs="宋体"/>
          <w:b/>
          <w:color w:val="auto"/>
          <w:sz w:val="21"/>
          <w:szCs w:val="21"/>
          <w:highlight w:val="none"/>
        </w:rPr>
        <w:t>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en-US" w:eastAsia="zh-CN"/>
        </w:rPr>
        <w:t>31</w:t>
      </w:r>
      <w:r>
        <w:rPr>
          <w:rFonts w:hint="eastAsia" w:ascii="宋体" w:hAnsi="宋体" w:eastAsia="宋体" w:cs="宋体"/>
          <w:b/>
          <w:color w:val="auto"/>
          <w:sz w:val="21"/>
          <w:szCs w:val="21"/>
          <w:highlight w:val="none"/>
        </w:rPr>
        <w:t>日</w:t>
      </w:r>
      <w:r>
        <w:rPr>
          <w:rFonts w:hint="eastAsia" w:ascii="宋体" w:hAnsi="宋体" w:eastAsia="宋体" w:cs="宋体"/>
          <w:b/>
          <w:color w:val="auto"/>
          <w:sz w:val="21"/>
          <w:szCs w:val="21"/>
          <w:highlight w:val="none"/>
          <w:lang w:val="en-US" w:eastAsia="zh-CN"/>
        </w:rPr>
        <w:t>09</w:t>
      </w:r>
      <w:r>
        <w:rPr>
          <w:rFonts w:hint="eastAsia" w:ascii="宋体" w:hAnsi="宋体" w:eastAsia="宋体" w:cs="宋体"/>
          <w:b/>
          <w:color w:val="auto"/>
          <w:sz w:val="21"/>
          <w:szCs w:val="21"/>
          <w:highlight w:val="none"/>
        </w:rPr>
        <w:t>时</w:t>
      </w:r>
      <w:r>
        <w:rPr>
          <w:rFonts w:hint="eastAsia" w:ascii="宋体" w:hAnsi="宋体" w:eastAsia="宋体" w:cs="宋体"/>
          <w:b/>
          <w:color w:val="auto"/>
          <w:sz w:val="21"/>
          <w:szCs w:val="21"/>
          <w:highlight w:val="none"/>
          <w:lang w:val="en-US" w:eastAsia="zh-CN"/>
        </w:rPr>
        <w:t>00分</w:t>
      </w:r>
      <w:r>
        <w:rPr>
          <w:rFonts w:hint="eastAsia" w:ascii="宋体" w:hAnsi="宋体" w:eastAsia="宋体" w:cs="宋体"/>
          <w:color w:val="auto"/>
          <w:sz w:val="21"/>
          <w:szCs w:val="21"/>
          <w:highlight w:val="none"/>
        </w:rPr>
        <w:t>。</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 开标时间：</w:t>
      </w:r>
      <w:r>
        <w:rPr>
          <w:rFonts w:hint="eastAsia" w:ascii="宋体" w:hAnsi="宋体" w:eastAsia="宋体" w:cs="宋体"/>
          <w:b/>
          <w:color w:val="auto"/>
          <w:sz w:val="21"/>
          <w:szCs w:val="21"/>
          <w:highlight w:val="none"/>
        </w:rPr>
        <w:t>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月</w:t>
      </w:r>
      <w:r>
        <w:rPr>
          <w:rFonts w:hint="eastAsia" w:ascii="宋体" w:hAnsi="宋体" w:eastAsia="宋体" w:cs="宋体"/>
          <w:b/>
          <w:color w:val="auto"/>
          <w:sz w:val="21"/>
          <w:szCs w:val="21"/>
          <w:highlight w:val="none"/>
          <w:lang w:val="en-US" w:eastAsia="zh-CN"/>
        </w:rPr>
        <w:t xml:space="preserve">31 </w:t>
      </w:r>
      <w:r>
        <w:rPr>
          <w:rFonts w:hint="eastAsia" w:ascii="宋体" w:hAnsi="宋体" w:eastAsia="宋体" w:cs="宋体"/>
          <w:b/>
          <w:color w:val="auto"/>
          <w:sz w:val="21"/>
          <w:szCs w:val="21"/>
          <w:highlight w:val="none"/>
        </w:rPr>
        <w:t>日</w:t>
      </w:r>
      <w:r>
        <w:rPr>
          <w:rFonts w:hint="eastAsia" w:ascii="宋体" w:hAnsi="宋体" w:eastAsia="宋体" w:cs="宋体"/>
          <w:b/>
          <w:color w:val="auto"/>
          <w:sz w:val="21"/>
          <w:szCs w:val="21"/>
          <w:highlight w:val="none"/>
          <w:lang w:val="en-US" w:eastAsia="zh-CN"/>
        </w:rPr>
        <w:t>09</w:t>
      </w:r>
      <w:r>
        <w:rPr>
          <w:rFonts w:hint="eastAsia" w:ascii="宋体" w:hAnsi="宋体" w:eastAsia="宋体" w:cs="宋体"/>
          <w:b/>
          <w:color w:val="auto"/>
          <w:sz w:val="21"/>
          <w:szCs w:val="21"/>
          <w:highlight w:val="none"/>
        </w:rPr>
        <w:t>时</w:t>
      </w:r>
      <w:r>
        <w:rPr>
          <w:rFonts w:hint="eastAsia" w:ascii="宋体" w:hAnsi="宋体" w:eastAsia="宋体" w:cs="宋体"/>
          <w:b/>
          <w:color w:val="auto"/>
          <w:sz w:val="21"/>
          <w:szCs w:val="21"/>
          <w:highlight w:val="none"/>
          <w:lang w:val="en-US" w:eastAsia="zh-CN"/>
        </w:rPr>
        <w:t>00分</w:t>
      </w:r>
      <w:r>
        <w:rPr>
          <w:rFonts w:hint="eastAsia" w:ascii="宋体" w:hAnsi="宋体" w:eastAsia="宋体" w:cs="宋体"/>
          <w:color w:val="auto"/>
          <w:sz w:val="21"/>
          <w:szCs w:val="21"/>
          <w:highlight w:val="none"/>
        </w:rPr>
        <w:t>。</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5.5开标地点：嘉兴市交通投资集团有限责任公司一楼126号开标室（地址：嘉兴市南湖大道902号）</w:t>
      </w:r>
      <w:r>
        <w:rPr>
          <w:rFonts w:hint="eastAsia" w:ascii="宋体" w:hAnsi="宋体" w:eastAsia="宋体" w:cs="宋体"/>
          <w:color w:val="auto"/>
          <w:sz w:val="21"/>
          <w:szCs w:val="21"/>
          <w:highlight w:val="none"/>
          <w:lang w:eastAsia="zh-CN"/>
        </w:rPr>
        <w:t>。</w:t>
      </w:r>
    </w:p>
    <w:p>
      <w:pPr>
        <w:pStyle w:val="5"/>
        <w:keepNext/>
        <w:keepLines/>
        <w:pageBreakBefore w:val="0"/>
        <w:widowControl w:val="0"/>
        <w:kinsoku/>
        <w:wordWrap/>
        <w:overflowPunct/>
        <w:topLinePunct w:val="0"/>
        <w:autoSpaceDE/>
        <w:autoSpaceDN/>
        <w:bidi w:val="0"/>
        <w:adjustRightInd/>
        <w:snapToGrid/>
        <w:spacing w:before="0" w:line="440" w:lineRule="exact"/>
        <w:ind w:right="0"/>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6、投标保证金的递交</w:t>
      </w:r>
      <w:bookmarkEnd w:id="17"/>
      <w:bookmarkEnd w:id="18"/>
      <w:bookmarkEnd w:id="19"/>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lang w:val="en-US" w:eastAsia="zh-CN"/>
        </w:rPr>
      </w:pPr>
      <w:bookmarkStart w:id="20" w:name="_Toc368304863"/>
      <w:bookmarkStart w:id="21" w:name="_Toc1534"/>
      <w:bookmarkStart w:id="22" w:name="_Toc526722336"/>
      <w:r>
        <w:rPr>
          <w:rFonts w:hint="eastAsia" w:ascii="宋体" w:hAnsi="宋体" w:eastAsia="宋体" w:cs="宋体"/>
          <w:color w:val="auto"/>
          <w:sz w:val="21"/>
          <w:szCs w:val="21"/>
          <w:highlight w:val="none"/>
          <w:lang w:val="en-US" w:eastAsia="zh-CN"/>
        </w:rPr>
        <w:t>投标保证金的金额：人民币</w:t>
      </w:r>
      <w:r>
        <w:rPr>
          <w:rFonts w:hint="eastAsia" w:ascii="宋体" w:hAnsi="宋体" w:eastAsia="宋体" w:cs="宋体"/>
          <w:b/>
          <w:bCs/>
          <w:color w:val="auto"/>
          <w:sz w:val="21"/>
          <w:szCs w:val="21"/>
          <w:highlight w:val="none"/>
          <w:lang w:val="en-US" w:eastAsia="zh-CN"/>
        </w:rPr>
        <w:t>壹万</w:t>
      </w:r>
      <w:r>
        <w:rPr>
          <w:rFonts w:hint="eastAsia" w:ascii="宋体" w:hAnsi="宋体" w:eastAsia="宋体" w:cs="宋体"/>
          <w:color w:val="auto"/>
          <w:sz w:val="21"/>
          <w:szCs w:val="21"/>
          <w:highlight w:val="none"/>
          <w:lang w:val="en-US" w:eastAsia="zh-CN"/>
        </w:rPr>
        <w:t>元整；</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投标保证金的形式：银行网银、电汇（采用银行网银、电汇形式的将投标保证金一次性汇入招标人指定账户并注明投标项目名称，以便确认到账。</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提交时间：应在开标截止时间前到账。（提醒：建议投标单位在开标三个工作日前提交，并注明投标项目名称，以便确认到账）开户银行及账号如下：</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招标人指定的开户银行及账号如下：</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开户名：浙江天平投资咨询有限公司嘉兴分公司</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开户银行：建设银行嘉兴洪兴路支行</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账号：33001638055053001295</w:t>
      </w:r>
    </w:p>
    <w:p>
      <w:pPr>
        <w:pStyle w:val="5"/>
        <w:keepNext/>
        <w:keepLines/>
        <w:pageBreakBefore w:val="0"/>
        <w:widowControl w:val="0"/>
        <w:kinsoku/>
        <w:wordWrap/>
        <w:overflowPunct/>
        <w:topLinePunct w:val="0"/>
        <w:autoSpaceDE/>
        <w:autoSpaceDN/>
        <w:bidi w:val="0"/>
        <w:adjustRightInd/>
        <w:snapToGrid/>
        <w:spacing w:before="0" w:line="440" w:lineRule="exact"/>
        <w:ind w:right="0"/>
        <w:textAlignment w:val="auto"/>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7、发布公告的媒介</w:t>
      </w:r>
      <w:bookmarkEnd w:id="20"/>
      <w:bookmarkEnd w:id="21"/>
      <w:bookmarkEnd w:id="22"/>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bookmarkStart w:id="23" w:name="_Toc523836831"/>
      <w:bookmarkStart w:id="24" w:name="_Toc526722337"/>
      <w:bookmarkStart w:id="25" w:name="_Toc368304864"/>
      <w:r>
        <w:rPr>
          <w:rFonts w:hint="eastAsia" w:ascii="宋体" w:hAnsi="宋体" w:eastAsia="宋体" w:cs="宋体"/>
          <w:color w:val="auto"/>
          <w:sz w:val="21"/>
          <w:szCs w:val="21"/>
          <w:highlight w:val="none"/>
        </w:rPr>
        <w:t>本次招标公告将同时在嘉兴市公共资源交易中心网站（http://jxszwsjb.jiaxing.gov.cn/）和嘉兴市交通投资集团有限责任公司网站（http://www.jxjtjt.cn/）发布。</w:t>
      </w:r>
      <w:bookmarkEnd w:id="23"/>
    </w:p>
    <w:p>
      <w:pPr>
        <w:pStyle w:val="5"/>
        <w:keepNext/>
        <w:keepLines/>
        <w:pageBreakBefore w:val="0"/>
        <w:widowControl w:val="0"/>
        <w:kinsoku/>
        <w:wordWrap/>
        <w:overflowPunct/>
        <w:topLinePunct w:val="0"/>
        <w:autoSpaceDE/>
        <w:autoSpaceDN/>
        <w:bidi w:val="0"/>
        <w:adjustRightInd/>
        <w:snapToGrid/>
        <w:spacing w:before="0" w:line="440" w:lineRule="exact"/>
        <w:ind w:right="0"/>
        <w:textAlignment w:val="auto"/>
        <w:outlineLvl w:val="0"/>
        <w:rPr>
          <w:rFonts w:hint="eastAsia" w:ascii="宋体" w:hAnsi="宋体" w:eastAsia="宋体" w:cs="宋体"/>
          <w:b/>
          <w:bCs/>
          <w:color w:val="auto"/>
          <w:sz w:val="24"/>
          <w:szCs w:val="24"/>
          <w:highlight w:val="none"/>
        </w:rPr>
      </w:pPr>
      <w:bookmarkStart w:id="26" w:name="_Toc7164"/>
      <w:r>
        <w:rPr>
          <w:rFonts w:hint="eastAsia" w:ascii="宋体" w:hAnsi="宋体" w:eastAsia="宋体" w:cs="宋体"/>
          <w:b/>
          <w:bCs/>
          <w:color w:val="auto"/>
          <w:sz w:val="24"/>
          <w:szCs w:val="24"/>
          <w:highlight w:val="none"/>
        </w:rPr>
        <w:t>8、联系方式</w:t>
      </w:r>
      <w:bookmarkEnd w:id="24"/>
      <w:bookmarkEnd w:id="25"/>
      <w:bookmarkEnd w:id="26"/>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招 标 人：嘉兴市国鸿公共交通有限公司       招标代理：</w:t>
      </w:r>
      <w:r>
        <w:rPr>
          <w:rFonts w:hint="eastAsia" w:ascii="宋体" w:hAnsi="宋体" w:eastAsia="宋体" w:cs="宋体"/>
          <w:color w:val="auto"/>
          <w:sz w:val="21"/>
          <w:szCs w:val="21"/>
          <w:highlight w:val="none"/>
          <w:lang w:eastAsia="zh-CN"/>
        </w:rPr>
        <w:t>浙江天平投资咨询有限公司</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地 址：嘉兴市南湖区双溪路公交车停车场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eastAsia="zh-CN"/>
        </w:rPr>
        <w:t>嘉兴市秀洲区置地广场东楼1205室</w:t>
      </w:r>
    </w:p>
    <w:p>
      <w:pPr>
        <w:pageBreakBefore w:val="0"/>
        <w:widowControl w:val="0"/>
        <w:kinsoku/>
        <w:wordWrap/>
        <w:overflowPunct/>
        <w:topLinePunct w:val="0"/>
        <w:autoSpaceDE/>
        <w:autoSpaceDN/>
        <w:bidi w:val="0"/>
        <w:adjustRightInd/>
        <w:snapToGrid/>
        <w:spacing w:line="44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（嘉城绿都芙蓉苑东北角停车场）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邮    编：314000</w:t>
      </w:r>
    </w:p>
    <w:p>
      <w:pPr>
        <w:pageBreakBefore w:val="0"/>
        <w:widowControl w:val="0"/>
        <w:kinsoku/>
        <w:wordWrap/>
        <w:overflowPunct/>
        <w:topLinePunct w:val="0"/>
        <w:autoSpaceDE/>
        <w:autoSpaceDN/>
        <w:bidi w:val="0"/>
        <w:adjustRightInd/>
        <w:snapToGrid/>
        <w:spacing w:line="440" w:lineRule="exact"/>
        <w:ind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联系单位：嘉兴市国鸿汽车运输有限公司       电    话：</w:t>
      </w:r>
      <w:r>
        <w:rPr>
          <w:rFonts w:hint="eastAsia" w:ascii="宋体" w:hAnsi="宋体" w:eastAsia="宋体" w:cs="宋体"/>
          <w:color w:val="auto"/>
          <w:sz w:val="21"/>
          <w:szCs w:val="21"/>
          <w:highlight w:val="none"/>
          <w:lang w:val="en-US" w:eastAsia="zh-CN"/>
        </w:rPr>
        <w:t>0573-82764883</w:t>
      </w:r>
    </w:p>
    <w:p>
      <w:pPr>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址：嘉兴市万国路2056号</w:t>
      </w:r>
    </w:p>
    <w:p>
      <w:pPr>
        <w:pageBreakBefore w:val="0"/>
        <w:widowControl w:val="0"/>
        <w:kinsoku/>
        <w:wordWrap/>
        <w:overflowPunct/>
        <w:topLinePunct w:val="0"/>
        <w:autoSpaceDE/>
        <w:autoSpaceDN/>
        <w:bidi w:val="0"/>
        <w:adjustRightInd/>
        <w:snapToGrid/>
        <w:spacing w:line="440" w:lineRule="exact"/>
        <w:ind w:firstLine="42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编：314000</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联系人：顾先生  </w:t>
      </w:r>
    </w:p>
    <w:p>
      <w:pPr>
        <w:pageBreakBefore w:val="0"/>
        <w:widowControl w:val="0"/>
        <w:kinsoku/>
        <w:wordWrap/>
        <w:overflowPunct/>
        <w:topLinePunct w:val="0"/>
        <w:autoSpaceDE/>
        <w:autoSpaceDN/>
        <w:bidi w:val="0"/>
        <w:adjustRightInd/>
        <w:snapToGrid/>
        <w:spacing w:line="440" w:lineRule="exact"/>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电话：0573-82089736</w:t>
      </w:r>
    </w:p>
    <w:p>
      <w:pPr>
        <w:pageBreakBefore w:val="0"/>
        <w:widowControl w:val="0"/>
        <w:kinsoku/>
        <w:wordWrap/>
        <w:overflowPunct/>
        <w:topLinePunct w:val="0"/>
        <w:autoSpaceDE/>
        <w:autoSpaceDN/>
        <w:bidi w:val="0"/>
        <w:adjustRightInd/>
        <w:snapToGrid/>
        <w:spacing w:line="440" w:lineRule="exact"/>
        <w:ind w:firstLine="420"/>
        <w:jc w:val="right"/>
        <w:textAlignment w:val="auto"/>
        <w:rPr>
          <w:rFonts w:hint="eastAsia" w:ascii="宋体" w:hAnsi="宋体" w:eastAsia="宋体" w:cs="宋体"/>
          <w:color w:val="auto"/>
          <w:sz w:val="21"/>
          <w:szCs w:val="21"/>
          <w:highlight w:val="none"/>
        </w:rPr>
      </w:pPr>
    </w:p>
    <w:p>
      <w:pPr>
        <w:pageBreakBefore w:val="0"/>
        <w:widowControl w:val="0"/>
        <w:kinsoku/>
        <w:wordWrap/>
        <w:overflowPunct/>
        <w:topLinePunct w:val="0"/>
        <w:autoSpaceDE/>
        <w:autoSpaceDN/>
        <w:bidi w:val="0"/>
        <w:adjustRightInd/>
        <w:snapToGrid/>
        <w:spacing w:line="440" w:lineRule="exact"/>
        <w:ind w:firstLine="42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嘉兴市国鸿公共交通有限公司</w:t>
      </w:r>
    </w:p>
    <w:p>
      <w:pPr>
        <w:pageBreakBefore w:val="0"/>
        <w:widowControl w:val="0"/>
        <w:kinsoku/>
        <w:wordWrap w:val="0"/>
        <w:overflowPunct/>
        <w:topLinePunct w:val="0"/>
        <w:autoSpaceDE/>
        <w:autoSpaceDN/>
        <w:bidi w:val="0"/>
        <w:adjustRightInd/>
        <w:snapToGrid/>
        <w:spacing w:line="440" w:lineRule="exact"/>
        <w:ind w:firstLine="420"/>
        <w:jc w:val="righ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2022年5月</w:t>
      </w:r>
      <w:r>
        <w:rPr>
          <w:rFonts w:hint="eastAsia" w:ascii="宋体" w:hAnsi="宋体" w:eastAsia="宋体" w:cs="宋体"/>
          <w:color w:val="auto"/>
          <w:sz w:val="21"/>
          <w:szCs w:val="21"/>
          <w:highlight w:val="none"/>
          <w:lang w:val="en-US" w:eastAsia="zh-CN"/>
        </w:rPr>
        <w:t>25日</w:t>
      </w:r>
    </w:p>
    <w:p/>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ºÚÌå">
    <w:altName w:val="Arial"/>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MWY1ZDExM2FmMDgyNTRhMTQ4ZDVhYTdkMDk1MWEifQ=="/>
  </w:docVars>
  <w:rsids>
    <w:rsidRoot w:val="00000000"/>
    <w:rsid w:val="26A907EB"/>
    <w:rsid w:val="4EE00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jc w:val="both"/>
    </w:pPr>
    <w:rPr>
      <w:rFonts w:ascii="ºÚÌå" w:hAnsi="ºÚÌå" w:eastAsia="等线" w:cs="ºÚÌå"/>
      <w:kern w:val="2"/>
      <w:sz w:val="24"/>
      <w:szCs w:val="24"/>
      <w:lang w:val="en-US" w:eastAsia="zh-CN" w:bidi="ar-SA"/>
    </w:rPr>
  </w:style>
  <w:style w:type="paragraph" w:styleId="2">
    <w:name w:val="heading 2"/>
    <w:basedOn w:val="1"/>
    <w:next w:val="1"/>
    <w:qFormat/>
    <w:uiPriority w:val="0"/>
    <w:pPr>
      <w:snapToGrid w:val="0"/>
      <w:jc w:val="left"/>
      <w:outlineLvl w:val="1"/>
    </w:pPr>
    <w:rPr>
      <w:rFonts w:cs="Times New Roman"/>
      <w:b/>
      <w:caps/>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 标题 2 + Times New Roman 四号 非加粗 段前: 5 磅 段后: 0 磅 行距: 固定值 20..."/>
    <w:basedOn w:val="2"/>
    <w:qFormat/>
    <w:uiPriority w:val="0"/>
    <w:pPr>
      <w:keepNext/>
      <w:keepLines/>
      <w:snapToGrid/>
      <w:spacing w:before="100" w:line="400" w:lineRule="exact"/>
      <w:ind w:firstLine="0" w:firstLineChars="0"/>
      <w:jc w:val="both"/>
    </w:pPr>
    <w:rPr>
      <w:rFonts w:eastAsia="Courier New"/>
      <w:b w:val="0"/>
      <w:caps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2081</Words>
  <Characters>2402</Characters>
  <Lines>0</Lines>
  <Paragraphs>0</Paragraphs>
  <TotalTime>0</TotalTime>
  <ScaleCrop>false</ScaleCrop>
  <LinksUpToDate>false</LinksUpToDate>
  <CharactersWithSpaces>2474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2022-05-24T09:45:50Z</dcterms:created>
  <dc:creator>张康</dc:creator>
  <cp:lastModifiedBy>张康</cp:lastModifiedBy>
  <dcterms:modified xsi:type="dcterms:W3CDTF">2022-05-24T09:46:37Z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A48473671E264C72B835842B2C87EA81</vt:lpwstr>
  </property>
</Properties>
</file>