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FE22" w14:textId="29FF0EAF" w:rsidR="009E75BA" w:rsidRPr="00903774" w:rsidRDefault="009E75BA" w:rsidP="009E75BA">
      <w:pPr>
        <w:snapToGrid w:val="0"/>
        <w:spacing w:line="360" w:lineRule="auto"/>
        <w:jc w:val="center"/>
        <w:rPr>
          <w:rFonts w:ascii="宋体" w:hAnsi="宋体"/>
          <w:b/>
          <w:sz w:val="30"/>
          <w:szCs w:val="30"/>
        </w:rPr>
      </w:pPr>
      <w:r w:rsidRPr="00903774">
        <w:rPr>
          <w:rFonts w:ascii="宋体" w:hAnsi="宋体" w:hint="eastAsia"/>
          <w:b/>
          <w:sz w:val="30"/>
          <w:szCs w:val="30"/>
        </w:rPr>
        <w:t>S302平湖至安吉公路平湖平善大道至南湖嘉南公路段改建工程（一期）第</w:t>
      </w:r>
      <w:r w:rsidR="00435ED5">
        <w:rPr>
          <w:rFonts w:ascii="宋体" w:hAnsi="宋体"/>
          <w:b/>
          <w:sz w:val="30"/>
          <w:szCs w:val="30"/>
        </w:rPr>
        <w:t>2</w:t>
      </w:r>
      <w:r w:rsidRPr="00903774">
        <w:rPr>
          <w:rFonts w:ascii="宋体" w:hAnsi="宋体" w:hint="eastAsia"/>
          <w:b/>
          <w:sz w:val="30"/>
          <w:szCs w:val="30"/>
        </w:rPr>
        <w:t>施工标段施工招标公告</w:t>
      </w:r>
    </w:p>
    <w:p w14:paraId="3733357E" w14:textId="77777777" w:rsidR="009E75BA" w:rsidRPr="00903774" w:rsidRDefault="009E75BA" w:rsidP="009E75BA">
      <w:pPr>
        <w:spacing w:line="360" w:lineRule="auto"/>
        <w:outlineLvl w:val="2"/>
        <w:rPr>
          <w:rFonts w:ascii="宋体" w:hAnsi="宋体"/>
          <w:b/>
          <w:szCs w:val="21"/>
        </w:rPr>
      </w:pPr>
      <w:bookmarkStart w:id="0" w:name="_Toc6861"/>
      <w:bookmarkStart w:id="1" w:name="_Toc373769936"/>
      <w:bookmarkStart w:id="2" w:name="_Toc245039471"/>
      <w:bookmarkStart w:id="3" w:name="_Toc335298089"/>
      <w:bookmarkStart w:id="4" w:name="_Toc1398"/>
      <w:bookmarkStart w:id="5" w:name="_Toc104540876"/>
      <w:r w:rsidRPr="00903774">
        <w:rPr>
          <w:rFonts w:ascii="宋体" w:hAnsi="宋体" w:hint="eastAsia"/>
          <w:b/>
          <w:szCs w:val="21"/>
        </w:rPr>
        <w:t>1.招标条件</w:t>
      </w:r>
      <w:bookmarkEnd w:id="0"/>
      <w:bookmarkEnd w:id="1"/>
      <w:bookmarkEnd w:id="2"/>
      <w:bookmarkEnd w:id="3"/>
      <w:bookmarkEnd w:id="4"/>
      <w:bookmarkEnd w:id="5"/>
    </w:p>
    <w:p w14:paraId="42980621" w14:textId="77777777" w:rsidR="009E75BA" w:rsidRPr="00903774" w:rsidRDefault="009E75BA" w:rsidP="009E75BA">
      <w:pPr>
        <w:spacing w:line="420" w:lineRule="exact"/>
        <w:rPr>
          <w:rFonts w:ascii="宋体" w:hAnsi="宋体" w:cs="宋体"/>
          <w:kern w:val="0"/>
          <w:sz w:val="24"/>
          <w:szCs w:val="24"/>
        </w:rPr>
      </w:pPr>
      <w:bookmarkStart w:id="6" w:name="_Toc335298090"/>
      <w:bookmarkStart w:id="7" w:name="_Toc373769937"/>
      <w:bookmarkStart w:id="8" w:name="_Toc245039472"/>
      <w:bookmarkStart w:id="9" w:name="_Toc17005"/>
      <w:r w:rsidRPr="00903774">
        <w:rPr>
          <w:rFonts w:ascii="宋体" w:hAnsi="宋体" w:hint="eastAsia"/>
        </w:rPr>
        <w:t xml:space="preserve">     本招标项目</w:t>
      </w:r>
      <w:r w:rsidRPr="00903774">
        <w:rPr>
          <w:rFonts w:ascii="宋体" w:hAnsi="宋体" w:hint="eastAsia"/>
          <w:u w:val="single"/>
        </w:rPr>
        <w:t xml:space="preserve"> S302平湖至安吉公路</w:t>
      </w:r>
      <w:proofErr w:type="gramStart"/>
      <w:r w:rsidRPr="00903774">
        <w:rPr>
          <w:rFonts w:ascii="宋体" w:hAnsi="宋体" w:hint="eastAsia"/>
          <w:u w:val="single"/>
        </w:rPr>
        <w:t>平湖平善大道</w:t>
      </w:r>
      <w:proofErr w:type="gramEnd"/>
      <w:r w:rsidRPr="00903774">
        <w:rPr>
          <w:rFonts w:ascii="宋体" w:hAnsi="宋体" w:hint="eastAsia"/>
          <w:u w:val="single"/>
        </w:rPr>
        <w:t xml:space="preserve">至南湖嘉南公路段改建工程（一期） </w:t>
      </w:r>
      <w:r w:rsidRPr="00903774">
        <w:rPr>
          <w:rFonts w:ascii="宋体" w:hAnsi="宋体" w:hint="eastAsia"/>
        </w:rPr>
        <w:t>由</w:t>
      </w:r>
      <w:r w:rsidRPr="00903774">
        <w:rPr>
          <w:rFonts w:ascii="宋体" w:hAnsi="宋体" w:hint="eastAsia"/>
          <w:u w:val="single"/>
        </w:rPr>
        <w:t>嘉兴市发展和改革委员会以《关于S302平湖至安吉公路平湖平善大道至南湖嘉南公路段改建工程（一期）可行性研究报告的批复》（</w:t>
      </w:r>
      <w:proofErr w:type="gramStart"/>
      <w:r w:rsidRPr="00903774">
        <w:rPr>
          <w:rFonts w:ascii="宋体" w:hAnsi="宋体" w:hint="eastAsia"/>
          <w:u w:val="single"/>
        </w:rPr>
        <w:t>嘉发改项</w:t>
      </w:r>
      <w:proofErr w:type="gramEnd"/>
      <w:r w:rsidRPr="00903774">
        <w:rPr>
          <w:rFonts w:ascii="宋体" w:hAnsi="宋体" w:hint="eastAsia"/>
          <w:u w:val="single"/>
        </w:rPr>
        <w:t>〔2022〕21号）</w:t>
      </w:r>
      <w:r w:rsidRPr="00903774">
        <w:rPr>
          <w:rFonts w:ascii="宋体" w:hAnsi="宋体" w:hint="eastAsia"/>
          <w:szCs w:val="21"/>
        </w:rPr>
        <w:t>批准建设。项目业主为嘉兴市快速路建设发展有限公司，建设资金来自财政资金 ，招标人为嘉兴市快速路建设发展有限公司。本项目已具备招标条件，现对本项目的施工进行公开招标，实行资格后审。资格查审条件（最低要求）详见</w:t>
      </w:r>
      <w:r w:rsidRPr="00903774">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4" w:history="1">
        <w:r w:rsidRPr="00903774">
          <w:rPr>
            <w:rFonts w:ascii="宋体" w:hAnsi="宋体" w:cs="宋体" w:hint="eastAsia"/>
            <w:szCs w:val="21"/>
            <w:u w:val="single"/>
          </w:rPr>
          <w:t>http://jtysj.jiaxing.gov.cn/</w:t>
        </w:r>
      </w:hyperlink>
      <w:r w:rsidRPr="00903774">
        <w:rPr>
          <w:rFonts w:ascii="宋体" w:hAnsi="宋体" w:cs="宋体" w:hint="eastAsia"/>
          <w:szCs w:val="21"/>
          <w:u w:val="single"/>
        </w:rPr>
        <w:t>）及嘉兴市交通投资集团有限责任公司网站（</w:t>
      </w:r>
      <w:hyperlink r:id="rId5" w:history="1">
        <w:r w:rsidRPr="00903774">
          <w:rPr>
            <w:rFonts w:ascii="宋体" w:hAnsi="宋体" w:cs="宋体" w:hint="eastAsia"/>
            <w:szCs w:val="21"/>
            <w:u w:val="single"/>
          </w:rPr>
          <w:t>http://www.jxjtjt.cn/</w:t>
        </w:r>
      </w:hyperlink>
      <w:r w:rsidRPr="00903774">
        <w:rPr>
          <w:rFonts w:ascii="宋体" w:hAnsi="宋体" w:cs="宋体" w:hint="eastAsia"/>
          <w:szCs w:val="21"/>
          <w:u w:val="single"/>
        </w:rPr>
        <w:t>）等媒介</w:t>
      </w:r>
      <w:r w:rsidRPr="00903774">
        <w:rPr>
          <w:rFonts w:ascii="宋体" w:hAnsi="宋体" w:hint="eastAsia"/>
          <w:szCs w:val="21"/>
        </w:rPr>
        <w:t>。</w:t>
      </w:r>
    </w:p>
    <w:p w14:paraId="5D2FF448" w14:textId="77777777" w:rsidR="009E75BA" w:rsidRPr="00903774" w:rsidRDefault="009E75BA" w:rsidP="009E75BA">
      <w:pPr>
        <w:spacing w:line="360" w:lineRule="auto"/>
        <w:outlineLvl w:val="2"/>
        <w:rPr>
          <w:rFonts w:ascii="宋体" w:hAnsi="宋体"/>
          <w:b/>
          <w:szCs w:val="21"/>
        </w:rPr>
      </w:pPr>
      <w:bookmarkStart w:id="10" w:name="_Toc27236"/>
      <w:bookmarkStart w:id="11" w:name="_Toc104540877"/>
      <w:r w:rsidRPr="00903774">
        <w:rPr>
          <w:rFonts w:ascii="宋体" w:hAnsi="宋体" w:hint="eastAsia"/>
          <w:b/>
          <w:szCs w:val="21"/>
        </w:rPr>
        <w:t>2.项目概况与招标范围</w:t>
      </w:r>
      <w:bookmarkEnd w:id="6"/>
      <w:bookmarkEnd w:id="7"/>
      <w:bookmarkEnd w:id="8"/>
      <w:bookmarkEnd w:id="9"/>
      <w:bookmarkEnd w:id="10"/>
      <w:bookmarkEnd w:id="11"/>
    </w:p>
    <w:p w14:paraId="13BB5543"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2.1 工程概况</w:t>
      </w:r>
    </w:p>
    <w:p w14:paraId="14C29C6C" w14:textId="77777777" w:rsidR="009E75BA" w:rsidRDefault="009E75BA" w:rsidP="009E75BA">
      <w:pPr>
        <w:spacing w:line="440" w:lineRule="exact"/>
        <w:ind w:firstLineChars="200" w:firstLine="420"/>
        <w:jc w:val="left"/>
        <w:rPr>
          <w:rFonts w:ascii="宋体" w:hAnsi="宋体"/>
          <w:szCs w:val="21"/>
        </w:rPr>
      </w:pPr>
      <w:r w:rsidRPr="00903774">
        <w:rPr>
          <w:rFonts w:ascii="宋体" w:hAnsi="宋体" w:hint="eastAsia"/>
          <w:szCs w:val="21"/>
        </w:rPr>
        <w:t>项目规模：</w:t>
      </w:r>
      <w:r w:rsidRPr="00372CBB">
        <w:rPr>
          <w:rFonts w:ascii="宋体" w:hAnsi="宋体" w:hint="eastAsia"/>
          <w:szCs w:val="21"/>
        </w:rPr>
        <w:t>项目起点位于嘉兴平湖市曹桥</w:t>
      </w:r>
      <w:proofErr w:type="gramStart"/>
      <w:r w:rsidRPr="00372CBB">
        <w:rPr>
          <w:rFonts w:ascii="宋体" w:hAnsi="宋体" w:hint="eastAsia"/>
          <w:szCs w:val="21"/>
        </w:rPr>
        <w:t>街道章桥村</w:t>
      </w:r>
      <w:proofErr w:type="gramEnd"/>
      <w:r w:rsidRPr="00372CBB">
        <w:rPr>
          <w:rFonts w:ascii="宋体" w:hAnsi="宋体" w:hint="eastAsia"/>
          <w:szCs w:val="21"/>
        </w:rPr>
        <w:t>北侧新07省道处， 起点桩号K1+445.500，终点止于新07省道与三环东路交叉位置， 终点桩号K20+110.933，路线全长约18.665公里，其中高架道路 长度约16.034公里，改扩建地面道路约1.1公里，原路</w:t>
      </w:r>
      <w:proofErr w:type="gramStart"/>
      <w:r w:rsidRPr="00372CBB">
        <w:rPr>
          <w:rFonts w:ascii="宋体" w:hAnsi="宋体" w:hint="eastAsia"/>
          <w:szCs w:val="21"/>
        </w:rPr>
        <w:t>利用约</w:t>
      </w:r>
      <w:proofErr w:type="gramEnd"/>
      <w:r w:rsidRPr="00372CBB">
        <w:rPr>
          <w:rFonts w:ascii="宋体" w:hAnsi="宋体" w:hint="eastAsia"/>
          <w:szCs w:val="21"/>
        </w:rPr>
        <w:t>1.531公里。全线新建枢纽互通1处，为三环东路枢纽互通；新建服务型互通1处，为</w:t>
      </w:r>
      <w:proofErr w:type="gramStart"/>
      <w:r w:rsidRPr="00372CBB">
        <w:rPr>
          <w:rFonts w:ascii="宋体" w:hAnsi="宋体" w:hint="eastAsia"/>
          <w:szCs w:val="21"/>
        </w:rPr>
        <w:t>亚太路互通</w:t>
      </w:r>
      <w:proofErr w:type="gramEnd"/>
      <w:r w:rsidRPr="00372CBB">
        <w:rPr>
          <w:rFonts w:ascii="宋体" w:hAnsi="宋体" w:hint="eastAsia"/>
          <w:szCs w:val="21"/>
        </w:rPr>
        <w:t>；预留菱形互通3处，分别</w:t>
      </w:r>
      <w:proofErr w:type="gramStart"/>
      <w:r w:rsidRPr="00372CBB">
        <w:rPr>
          <w:rFonts w:ascii="宋体" w:hAnsi="宋体" w:hint="eastAsia"/>
          <w:szCs w:val="21"/>
        </w:rPr>
        <w:t>为曹桥互通</w:t>
      </w:r>
      <w:proofErr w:type="gramEnd"/>
      <w:r w:rsidRPr="00372CBB">
        <w:rPr>
          <w:rFonts w:ascii="宋体" w:hAnsi="宋体" w:hint="eastAsia"/>
          <w:szCs w:val="21"/>
        </w:rPr>
        <w:t>、</w:t>
      </w:r>
      <w:proofErr w:type="gramStart"/>
      <w:r w:rsidRPr="00372CBB">
        <w:rPr>
          <w:rFonts w:ascii="宋体" w:hAnsi="宋体" w:hint="eastAsia"/>
          <w:szCs w:val="21"/>
        </w:rPr>
        <w:t>嘉盐线</w:t>
      </w:r>
      <w:proofErr w:type="gramEnd"/>
      <w:r w:rsidRPr="00372CBB">
        <w:rPr>
          <w:rFonts w:ascii="宋体" w:hAnsi="宋体" w:hint="eastAsia"/>
          <w:szCs w:val="21"/>
        </w:rPr>
        <w:t>互通、</w:t>
      </w:r>
      <w:proofErr w:type="gramStart"/>
      <w:r w:rsidRPr="00372CBB">
        <w:rPr>
          <w:rFonts w:ascii="宋体" w:hAnsi="宋体" w:hint="eastAsia"/>
          <w:szCs w:val="21"/>
        </w:rPr>
        <w:t>七沈公路</w:t>
      </w:r>
      <w:proofErr w:type="gramEnd"/>
      <w:r w:rsidRPr="00372CBB">
        <w:rPr>
          <w:rFonts w:ascii="宋体" w:hAnsi="宋体" w:hint="eastAsia"/>
          <w:szCs w:val="21"/>
        </w:rPr>
        <w:t>互通。全线新建上下匝道1处，位于亚太路；预留上下匝道4处，分别</w:t>
      </w:r>
      <w:proofErr w:type="gramStart"/>
      <w:r w:rsidRPr="00372CBB">
        <w:rPr>
          <w:rFonts w:ascii="宋体" w:hAnsi="宋体" w:hint="eastAsia"/>
          <w:szCs w:val="21"/>
        </w:rPr>
        <w:t>位于七沈公路</w:t>
      </w:r>
      <w:proofErr w:type="gramEnd"/>
      <w:r w:rsidRPr="00372CBB">
        <w:rPr>
          <w:rFonts w:ascii="宋体" w:hAnsi="宋体" w:hint="eastAsia"/>
          <w:szCs w:val="21"/>
        </w:rPr>
        <w:t>、</w:t>
      </w:r>
      <w:proofErr w:type="gramStart"/>
      <w:r w:rsidRPr="00372CBB">
        <w:rPr>
          <w:rFonts w:ascii="宋体" w:hAnsi="宋体" w:hint="eastAsia"/>
          <w:szCs w:val="21"/>
        </w:rPr>
        <w:t>嘉盐公路</w:t>
      </w:r>
      <w:proofErr w:type="gramEnd"/>
      <w:r w:rsidRPr="00372CBB">
        <w:rPr>
          <w:rFonts w:ascii="宋体" w:hAnsi="宋体" w:hint="eastAsia"/>
          <w:szCs w:val="21"/>
        </w:rPr>
        <w:t>、</w:t>
      </w:r>
      <w:proofErr w:type="gramStart"/>
      <w:r w:rsidRPr="00372CBB">
        <w:rPr>
          <w:rFonts w:ascii="宋体" w:hAnsi="宋体" w:hint="eastAsia"/>
          <w:szCs w:val="21"/>
        </w:rPr>
        <w:t>野丁公路</w:t>
      </w:r>
      <w:proofErr w:type="gramEnd"/>
      <w:r w:rsidRPr="00372CBB">
        <w:rPr>
          <w:rFonts w:ascii="宋体" w:hAnsi="宋体" w:hint="eastAsia"/>
          <w:szCs w:val="21"/>
        </w:rPr>
        <w:t>、横河路。预留主路高架平湖方向接入G92杭州湾环线 高速平湖互通的出入口1处。</w:t>
      </w:r>
    </w:p>
    <w:p w14:paraId="08F78DBD" w14:textId="77777777" w:rsidR="009E75BA" w:rsidRPr="00E079D7" w:rsidRDefault="009E75BA" w:rsidP="009E75BA">
      <w:pPr>
        <w:spacing w:line="440" w:lineRule="exact"/>
        <w:ind w:firstLineChars="200" w:firstLine="420"/>
        <w:jc w:val="left"/>
        <w:rPr>
          <w:rFonts w:ascii="宋体" w:hAnsi="宋体"/>
          <w:szCs w:val="21"/>
        </w:rPr>
      </w:pPr>
      <w:r w:rsidRPr="00E079D7">
        <w:rPr>
          <w:rFonts w:ascii="宋体" w:hAnsi="宋体" w:hint="eastAsia"/>
          <w:szCs w:val="21"/>
        </w:rPr>
        <w:t>主线设置连续高架桥梁（含互通主线高架桥），下穿沪杭高铁、规划</w:t>
      </w:r>
      <w:proofErr w:type="gramStart"/>
      <w:r w:rsidRPr="00E079D7">
        <w:rPr>
          <w:rFonts w:ascii="宋体" w:hAnsi="宋体" w:hint="eastAsia"/>
          <w:szCs w:val="21"/>
        </w:rPr>
        <w:t>通苏嘉甬</w:t>
      </w:r>
      <w:proofErr w:type="gramEnd"/>
      <w:r w:rsidRPr="00E079D7">
        <w:rPr>
          <w:rFonts w:ascii="宋体" w:hAnsi="宋体" w:hint="eastAsia"/>
          <w:szCs w:val="21"/>
        </w:rPr>
        <w:t>铁路、上</w:t>
      </w:r>
      <w:proofErr w:type="gramStart"/>
      <w:r w:rsidRPr="00E079D7">
        <w:rPr>
          <w:rFonts w:ascii="宋体" w:hAnsi="宋体" w:hint="eastAsia"/>
          <w:szCs w:val="21"/>
        </w:rPr>
        <w:t>跨规划沪</w:t>
      </w:r>
      <w:proofErr w:type="gramEnd"/>
      <w:r w:rsidRPr="00E079D7">
        <w:rPr>
          <w:rFonts w:ascii="宋体" w:hAnsi="宋体" w:hint="eastAsia"/>
          <w:szCs w:val="21"/>
        </w:rPr>
        <w:t>嘉城际铁路，上跨杭州湾环线高速、沪杭高速，上</w:t>
      </w:r>
      <w:proofErr w:type="gramStart"/>
      <w:r w:rsidRPr="00E079D7">
        <w:rPr>
          <w:rFonts w:ascii="宋体" w:hAnsi="宋体" w:hint="eastAsia"/>
          <w:szCs w:val="21"/>
        </w:rPr>
        <w:t>跨规划乍嘉苏</w:t>
      </w:r>
      <w:proofErr w:type="gramEnd"/>
      <w:r w:rsidRPr="00E079D7">
        <w:rPr>
          <w:rFonts w:ascii="宋体" w:hAnsi="宋体" w:hint="eastAsia"/>
          <w:szCs w:val="21"/>
        </w:rPr>
        <w:t>线（南市河）等三级航道。</w:t>
      </w:r>
    </w:p>
    <w:p w14:paraId="1C054F79" w14:textId="77777777" w:rsidR="009E75BA" w:rsidRPr="00903774" w:rsidRDefault="009E75BA" w:rsidP="009E75BA">
      <w:pPr>
        <w:spacing w:line="440" w:lineRule="exact"/>
        <w:ind w:firstLineChars="200" w:firstLine="420"/>
        <w:jc w:val="left"/>
        <w:rPr>
          <w:rFonts w:ascii="宋体" w:hAnsi="宋体"/>
          <w:szCs w:val="21"/>
        </w:rPr>
      </w:pPr>
      <w:r w:rsidRPr="00372CBB">
        <w:rPr>
          <w:rFonts w:ascii="宋体" w:hAnsi="宋体" w:hint="eastAsia"/>
          <w:szCs w:val="21"/>
        </w:rPr>
        <w:t>项目采用《公路工程技术标准》（JTG B01-2014）一级公路兼 顾城市道路标准，采用“主路+辅路”建设形式。高架道路设计速度80公里/小时，双向六车道，路基宽度27米；地面道路设计速度60-80公里/小时，双向六车道，路基宽度36.5米；菱形互通上下匝道设计速度40公里/小时,枢纽互通匝道设计速度40-60公里/小时。其余技术指标符合相应标准和规范要求。</w:t>
      </w:r>
    </w:p>
    <w:p w14:paraId="12C69732" w14:textId="77777777" w:rsidR="009E75BA" w:rsidRPr="00903774" w:rsidRDefault="009E75BA" w:rsidP="009E75BA">
      <w:pPr>
        <w:spacing w:line="440" w:lineRule="exact"/>
        <w:ind w:firstLineChars="200" w:firstLine="422"/>
        <w:rPr>
          <w:rFonts w:ascii="宋体" w:hAnsi="宋体"/>
          <w:b/>
          <w:bCs/>
          <w:szCs w:val="21"/>
        </w:rPr>
      </w:pPr>
      <w:r w:rsidRPr="00903774">
        <w:rPr>
          <w:rFonts w:ascii="宋体" w:hAnsi="宋体" w:hint="eastAsia"/>
          <w:b/>
          <w:bCs/>
          <w:szCs w:val="21"/>
        </w:rPr>
        <w:t>本项目概算总投资</w:t>
      </w:r>
      <w:r>
        <w:rPr>
          <w:rFonts w:ascii="宋体" w:hAnsi="宋体"/>
          <w:b/>
          <w:bCs/>
          <w:szCs w:val="21"/>
        </w:rPr>
        <w:t>56.46</w:t>
      </w:r>
      <w:r w:rsidRPr="00903774">
        <w:rPr>
          <w:rFonts w:ascii="宋体" w:hAnsi="宋体" w:hint="eastAsia"/>
          <w:b/>
          <w:bCs/>
          <w:szCs w:val="21"/>
        </w:rPr>
        <w:t>亿元，其中建安工程费用</w:t>
      </w:r>
      <w:r>
        <w:rPr>
          <w:rFonts w:ascii="宋体" w:hAnsi="宋体"/>
          <w:b/>
          <w:bCs/>
          <w:szCs w:val="21"/>
        </w:rPr>
        <w:t>41.79</w:t>
      </w:r>
      <w:r w:rsidRPr="00903774">
        <w:rPr>
          <w:rFonts w:ascii="宋体" w:hAnsi="宋体" w:hint="eastAsia"/>
          <w:b/>
          <w:bCs/>
          <w:szCs w:val="21"/>
        </w:rPr>
        <w:t>亿元。</w:t>
      </w:r>
    </w:p>
    <w:p w14:paraId="67A32284"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lastRenderedPageBreak/>
        <w:t>2.2标段划分、主要工程内容及工期</w:t>
      </w:r>
    </w:p>
    <w:p w14:paraId="78701B7C" w14:textId="77777777" w:rsidR="009E75BA" w:rsidRPr="00903774" w:rsidRDefault="009E75BA" w:rsidP="009E75BA">
      <w:pPr>
        <w:spacing w:line="440" w:lineRule="exact"/>
        <w:ind w:firstLineChars="200" w:firstLine="420"/>
        <w:rPr>
          <w:rFonts w:ascii="宋体" w:hAnsi="宋体"/>
          <w:szCs w:val="21"/>
        </w:rPr>
      </w:pPr>
      <w:bookmarkStart w:id="12" w:name="_Toc284866228"/>
      <w:bookmarkStart w:id="13" w:name="_Toc335298091"/>
      <w:bookmarkStart w:id="14" w:name="_Toc373769938"/>
      <w:bookmarkStart w:id="15" w:name="_Toc245477062"/>
      <w:bookmarkStart w:id="16" w:name="_Toc263004243"/>
      <w:bookmarkStart w:id="17" w:name="_Toc262895625"/>
      <w:bookmarkStart w:id="18" w:name="_Toc6998"/>
      <w:bookmarkStart w:id="19" w:name="_Toc245039477"/>
      <w:r w:rsidRPr="00903774">
        <w:rPr>
          <w:rFonts w:ascii="宋体" w:hAnsi="宋体" w:hint="eastAsia"/>
          <w:szCs w:val="21"/>
        </w:rPr>
        <w:t>本次招标范围分为2个标段，即：第1施工标段、第2施工标段</w:t>
      </w:r>
    </w:p>
    <w:p w14:paraId="7FDB55B6"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第1施工标段：（1）本标段为连续高架桥（不含地面辅路），桩号K1+445.5-K10+095.5，总长8.65公里，建安造价约18.4亿元。上部结构采用钢混组合梁和小箱梁，最大跨径 60m；下部结构采用Y型墩、门架墩、大悬臂的预应力盖梁等，</w:t>
      </w:r>
      <w:proofErr w:type="gramStart"/>
      <w:r w:rsidRPr="00903774">
        <w:rPr>
          <w:rFonts w:ascii="宋体" w:hAnsi="宋体" w:hint="eastAsia"/>
          <w:szCs w:val="21"/>
        </w:rPr>
        <w:t>且跨运营</w:t>
      </w:r>
      <w:proofErr w:type="gramEnd"/>
      <w:r w:rsidRPr="00903774">
        <w:rPr>
          <w:rFonts w:ascii="宋体" w:hAnsi="宋体" w:hint="eastAsia"/>
          <w:szCs w:val="21"/>
        </w:rPr>
        <w:t>中杭州湾跨海大桥北岸接线高速公路；沿线交叉管线有金嘉湖成品油管道、西气东输支线、高压天然气、热力管、污水管、高压线等。工作内容包括本项目工程设计图纸范围内的公路工程（含桥涵、路面、路线交叉、附属工程预埋件等）的施工、缺陷责任期缺陷修复等。（2）其他工作内容：①协助办理</w:t>
      </w:r>
      <w:proofErr w:type="gramStart"/>
      <w:r w:rsidRPr="00903774">
        <w:rPr>
          <w:rFonts w:ascii="宋体" w:hAnsi="宋体" w:hint="eastAsia"/>
          <w:szCs w:val="21"/>
        </w:rPr>
        <w:t>各项需</w:t>
      </w:r>
      <w:proofErr w:type="gramEnd"/>
      <w:r w:rsidRPr="00903774">
        <w:rPr>
          <w:rFonts w:ascii="宋体" w:hAnsi="宋体" w:hint="eastAsia"/>
          <w:szCs w:val="21"/>
        </w:rPr>
        <w:t>以招标人名义办理的相关手续；②需以承包人名义办理的各项工程手续，并承担相关手续费用；按规定提交竣工资料（含竣工图）。</w:t>
      </w:r>
    </w:p>
    <w:p w14:paraId="1C741617"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第2施工标段：（1）</w:t>
      </w:r>
      <w:r>
        <w:rPr>
          <w:rFonts w:ascii="宋体" w:hAnsi="宋体" w:hint="eastAsia"/>
          <w:szCs w:val="21"/>
        </w:rPr>
        <w:t>本标段桩号K10+095.5-K20+110.933，全长10.02公里（其中K10+095.5-K16+219.5为连续高架桥（不含地面辅路），总长6.124公里； K16+219.5- K17+393.68利用现有道路； K17+661.5-K20+110.933</w:t>
      </w:r>
      <w:proofErr w:type="gramStart"/>
      <w:r>
        <w:rPr>
          <w:rFonts w:ascii="宋体" w:hAnsi="宋体" w:hint="eastAsia"/>
          <w:szCs w:val="21"/>
        </w:rPr>
        <w:t>为主路</w:t>
      </w:r>
      <w:proofErr w:type="gramEnd"/>
      <w:r>
        <w:rPr>
          <w:rFonts w:ascii="宋体" w:hAnsi="宋体" w:hint="eastAsia"/>
          <w:szCs w:val="21"/>
        </w:rPr>
        <w:t>+辅路，总长2.45公里（其中主路含高架桥梁约为1.48</w:t>
      </w:r>
      <w:r w:rsidRPr="00372CBB">
        <w:rPr>
          <w:rFonts w:ascii="宋体" w:hAnsi="宋体" w:hint="eastAsia"/>
          <w:szCs w:val="21"/>
        </w:rPr>
        <w:t>公里</w:t>
      </w:r>
      <w:r>
        <w:rPr>
          <w:rFonts w:ascii="宋体" w:hAnsi="宋体" w:hint="eastAsia"/>
          <w:szCs w:val="21"/>
        </w:rPr>
        <w:t>））</w:t>
      </w:r>
      <w:r w:rsidRPr="00903774">
        <w:rPr>
          <w:rFonts w:ascii="宋体" w:hAnsi="宋体" w:hint="eastAsia"/>
          <w:szCs w:val="21"/>
        </w:rPr>
        <w:t>，建安造价约20.6亿元。上部结构采用钢混组合梁、窄幅钢箱组合梁和小箱梁，最大跨径 75m；下部结构采用Y型墩、门架墩、大悬臂的预应力盖梁和一体化装配式墩柱盖梁组合结构等；路线上跨运营中的沪杭高速、规划沪嘉城际铁路，下穿沪杭高铁、规划</w:t>
      </w:r>
      <w:proofErr w:type="gramStart"/>
      <w:r w:rsidRPr="00903774">
        <w:rPr>
          <w:rFonts w:ascii="宋体" w:hAnsi="宋体" w:hint="eastAsia"/>
          <w:szCs w:val="21"/>
        </w:rPr>
        <w:t>通苏嘉甬</w:t>
      </w:r>
      <w:proofErr w:type="gramEnd"/>
      <w:r w:rsidRPr="00903774">
        <w:rPr>
          <w:rFonts w:ascii="宋体" w:hAnsi="宋体" w:hint="eastAsia"/>
          <w:szCs w:val="21"/>
        </w:rPr>
        <w:t>铁路；沿线交叉管线有原水管、高压天然气、热力管、污水管、综合管廊、高压线等。工作内容包括本项目工程设计图纸范围内的公路工程（含路基、路面、桥涵、路线交叉、附属工程预埋件等）的施工、缺陷责任期缺陷修复等。（2）其他工作内容：①协助办理</w:t>
      </w:r>
      <w:proofErr w:type="gramStart"/>
      <w:r w:rsidRPr="00903774">
        <w:rPr>
          <w:rFonts w:ascii="宋体" w:hAnsi="宋体" w:hint="eastAsia"/>
          <w:szCs w:val="21"/>
        </w:rPr>
        <w:t>各项需</w:t>
      </w:r>
      <w:proofErr w:type="gramEnd"/>
      <w:r w:rsidRPr="00903774">
        <w:rPr>
          <w:rFonts w:ascii="宋体" w:hAnsi="宋体" w:hint="eastAsia"/>
          <w:szCs w:val="21"/>
        </w:rPr>
        <w:t>以招标人名义办理的相关手续；②需以承包人名义办理的各项工程手续，并承担相关手续费用；按规定提交竣工资料（含竣工图）。</w:t>
      </w:r>
    </w:p>
    <w:p w14:paraId="2C802448"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2.3第1施工标段：计划工期为32个月，缺陷责任期24个月；</w:t>
      </w:r>
    </w:p>
    <w:p w14:paraId="4AFCB346" w14:textId="77777777" w:rsidR="009E75BA" w:rsidRPr="00903774" w:rsidRDefault="009E75BA" w:rsidP="009E75BA">
      <w:pPr>
        <w:spacing w:line="440" w:lineRule="exact"/>
        <w:ind w:firstLineChars="400" w:firstLine="840"/>
        <w:rPr>
          <w:rFonts w:ascii="宋体" w:hAnsi="宋体"/>
          <w:szCs w:val="21"/>
        </w:rPr>
      </w:pPr>
      <w:r w:rsidRPr="00903774">
        <w:rPr>
          <w:rFonts w:ascii="宋体" w:hAnsi="宋体" w:hint="eastAsia"/>
          <w:szCs w:val="21"/>
        </w:rPr>
        <w:t>第2施工标段：计划工期为32个月，缺陷责任期24个月。</w:t>
      </w:r>
      <w:bookmarkStart w:id="20" w:name="_Toc24399"/>
      <w:bookmarkStart w:id="21" w:name="_Toc245039473"/>
    </w:p>
    <w:p w14:paraId="5B766B74" w14:textId="77777777" w:rsidR="009E75BA" w:rsidRPr="00903774" w:rsidRDefault="009E75BA" w:rsidP="009E75BA">
      <w:pPr>
        <w:spacing w:line="360" w:lineRule="auto"/>
        <w:textAlignment w:val="baseline"/>
        <w:outlineLvl w:val="2"/>
        <w:rPr>
          <w:rFonts w:ascii="宋体" w:hAnsi="宋体"/>
          <w:b/>
        </w:rPr>
      </w:pPr>
      <w:bookmarkStart w:id="22" w:name="_Toc22782"/>
      <w:bookmarkStart w:id="23" w:name="_Toc104540878"/>
      <w:bookmarkEnd w:id="20"/>
      <w:bookmarkEnd w:id="21"/>
      <w:r w:rsidRPr="00903774">
        <w:rPr>
          <w:rFonts w:ascii="宋体" w:hAnsi="宋体" w:hint="eastAsia"/>
          <w:b/>
        </w:rPr>
        <w:t>3. 投标人资格要求</w:t>
      </w:r>
      <w:bookmarkEnd w:id="12"/>
      <w:bookmarkEnd w:id="13"/>
      <w:bookmarkEnd w:id="14"/>
      <w:bookmarkEnd w:id="22"/>
      <w:bookmarkEnd w:id="23"/>
    </w:p>
    <w:p w14:paraId="690537FA"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3.1本次招标要求投标人具备独立法人资格，公路工程施工总承包一级及以上资质，并在人员、业绩、设备、资金等方面具有相应的施工经验和能力。</w:t>
      </w:r>
    </w:p>
    <w:p w14:paraId="08414ECF"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3.2投标人应列入交通运输部网站(Http://glxy.mot.gov.cn/)全国公路建设市场信用信息管理系统最新公布的公路工程</w:t>
      </w:r>
      <w:r>
        <w:rPr>
          <w:rFonts w:ascii="宋体" w:hAnsi="宋体" w:hint="eastAsia"/>
          <w:szCs w:val="21"/>
        </w:rPr>
        <w:t>施工企业名录</w:t>
      </w:r>
      <w:r w:rsidRPr="00903774">
        <w:rPr>
          <w:rFonts w:ascii="宋体" w:hAnsi="宋体" w:hint="eastAsia"/>
          <w:szCs w:val="21"/>
        </w:rPr>
        <w:t>，且投标人名称与上述名录相符。投标人须在投标文件中提供列入名录的清晰可辨截图复印件。对未列入上述名录或单位名称与上述名录不符的申请人资格审查不予通过。</w:t>
      </w:r>
    </w:p>
    <w:p w14:paraId="4C791EA2"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3.3在投标截止时间前，投标人未被“信用中国”网站（http://www.creditchina.gov.cn）</w:t>
      </w:r>
      <w:r w:rsidRPr="00903774">
        <w:rPr>
          <w:rFonts w:ascii="宋体" w:hAnsi="宋体" w:hint="eastAsia"/>
          <w:szCs w:val="21"/>
        </w:rPr>
        <w:lastRenderedPageBreak/>
        <w:t>列入失信惩戒对象；在投标截止时间前，未被“信用中国（浙江）”网站（http://credit.zj.gov.cn）列入黑名单。</w:t>
      </w:r>
    </w:p>
    <w:p w14:paraId="5D9918F9" w14:textId="77777777" w:rsidR="009E75BA" w:rsidRPr="00903774" w:rsidRDefault="009E75BA" w:rsidP="009E75BA">
      <w:pPr>
        <w:autoSpaceDE w:val="0"/>
        <w:spacing w:line="360" w:lineRule="auto"/>
        <w:ind w:firstLineChars="200" w:firstLine="422"/>
        <w:textAlignment w:val="baseline"/>
        <w:rPr>
          <w:rFonts w:ascii="宋体" w:hAnsi="宋体"/>
          <w:b/>
          <w:bCs/>
          <w:szCs w:val="21"/>
        </w:rPr>
      </w:pPr>
      <w:r w:rsidRPr="00903774">
        <w:rPr>
          <w:rFonts w:ascii="宋体" w:hAnsi="宋体" w:hint="eastAsia"/>
          <w:b/>
          <w:bCs/>
          <w:szCs w:val="21"/>
        </w:rPr>
        <w:t xml:space="preserve">3.4 </w:t>
      </w:r>
      <w:r w:rsidRPr="00903774">
        <w:rPr>
          <w:rFonts w:ascii="宋体" w:hAnsi="宋体" w:hint="eastAsia"/>
          <w:b/>
          <w:bCs/>
        </w:rPr>
        <w:t>本次招标不接受联合体投标</w:t>
      </w:r>
      <w:r w:rsidRPr="00903774">
        <w:rPr>
          <w:rFonts w:ascii="宋体" w:hAnsi="宋体" w:hint="eastAsia"/>
          <w:b/>
          <w:bCs/>
          <w:szCs w:val="22"/>
        </w:rPr>
        <w:t xml:space="preserve">。 </w:t>
      </w:r>
    </w:p>
    <w:p w14:paraId="555FE66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3.5 与招标人存在利害关系可能影响招标公正性的法人、其他组织或者个人，不得参加投标。单位负责人为同一人或者存在控股（含法定代表人控股）、管理关系的不同单位，不得参加同一标段的投标。</w:t>
      </w:r>
    </w:p>
    <w:p w14:paraId="5B17682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3.6根据浙江省交通运输</w:t>
      </w:r>
      <w:proofErr w:type="gramStart"/>
      <w:r w:rsidRPr="00903774">
        <w:rPr>
          <w:rFonts w:ascii="宋体" w:hAnsi="宋体" w:hint="eastAsia"/>
          <w:szCs w:val="21"/>
        </w:rPr>
        <w:t>厅最新</w:t>
      </w:r>
      <w:proofErr w:type="gramEnd"/>
      <w:r w:rsidRPr="00903774">
        <w:rPr>
          <w:rFonts w:ascii="宋体" w:hAnsi="宋体" w:hint="eastAsia"/>
          <w:szCs w:val="21"/>
        </w:rPr>
        <w:t>信用评价结果，信用评价结果为AA级信用企业可同时参加本项目2个标段的投标，其它信用评价结果的企业最多只能参加1个标段的投标，否则均作否决投标处理。</w:t>
      </w:r>
    </w:p>
    <w:p w14:paraId="2C041689"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本项目2个标段同时开评标，一个投标人最多只能中1个标段，若同一个投标人在本次招标的两个标段的综合评分均为第一名时，取其评标价高的标段作为推荐中标候选人，其它标段不再推荐为中标候选人。</w:t>
      </w:r>
    </w:p>
    <w:p w14:paraId="33E1423D"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3.7 投标保证金：金额500000.00元；收款单位：嘉兴市公共资源交易中心 ；</w:t>
      </w:r>
    </w:p>
    <w:p w14:paraId="63B6E80A" w14:textId="77777777" w:rsidR="009E75BA" w:rsidRPr="00903774" w:rsidRDefault="009E75BA" w:rsidP="009E75BA">
      <w:pPr>
        <w:ind w:firstLineChars="200" w:firstLine="420"/>
        <w:rPr>
          <w:rFonts w:ascii="宋体" w:hAnsi="宋体" w:cs="宋体"/>
          <w:szCs w:val="21"/>
        </w:rPr>
      </w:pPr>
      <w:r w:rsidRPr="00903774">
        <w:rPr>
          <w:rFonts w:ascii="宋体" w:hAnsi="宋体" w:cs="宋体" w:hint="eastAsia"/>
          <w:szCs w:val="21"/>
          <w:u w:val="single"/>
        </w:rPr>
        <w:t>第1施工标段投标保证金：</w:t>
      </w:r>
      <w:r w:rsidRPr="00903774">
        <w:rPr>
          <w:rFonts w:ascii="宋体" w:hAnsi="宋体" w:cs="宋体" w:hint="eastAsia"/>
          <w:szCs w:val="21"/>
        </w:rPr>
        <w:t>银行账号：</w:t>
      </w:r>
      <w:r w:rsidRPr="00903774">
        <w:rPr>
          <w:rFonts w:ascii="宋体" w:hAnsi="宋体" w:cs="宋体"/>
          <w:szCs w:val="21"/>
        </w:rPr>
        <w:t xml:space="preserve">193999010400415581000002854 </w:t>
      </w:r>
      <w:r w:rsidRPr="00903774">
        <w:rPr>
          <w:rFonts w:ascii="宋体" w:hAnsi="宋体" w:cs="宋体" w:hint="eastAsia"/>
          <w:szCs w:val="21"/>
        </w:rPr>
        <w:t>；开户行名称：中国农业银行嘉兴市分行 ；</w:t>
      </w:r>
    </w:p>
    <w:p w14:paraId="7AF0A537" w14:textId="77777777" w:rsidR="009E75BA" w:rsidRPr="00903774" w:rsidRDefault="009E75BA" w:rsidP="009E75BA">
      <w:pPr>
        <w:ind w:firstLineChars="200" w:firstLine="420"/>
      </w:pPr>
      <w:r w:rsidRPr="00903774">
        <w:rPr>
          <w:rFonts w:ascii="宋体" w:hAnsi="宋体" w:cs="宋体" w:hint="eastAsia"/>
          <w:szCs w:val="21"/>
          <w:u w:val="single"/>
        </w:rPr>
        <w:t>第</w:t>
      </w:r>
      <w:r w:rsidRPr="00903774">
        <w:rPr>
          <w:rFonts w:ascii="宋体" w:hAnsi="宋体" w:cs="宋体"/>
          <w:szCs w:val="21"/>
          <w:u w:val="single"/>
        </w:rPr>
        <w:t>2</w:t>
      </w:r>
      <w:r w:rsidRPr="00903774">
        <w:rPr>
          <w:rFonts w:ascii="宋体" w:hAnsi="宋体" w:cs="宋体" w:hint="eastAsia"/>
          <w:szCs w:val="21"/>
          <w:u w:val="single"/>
        </w:rPr>
        <w:t>施工标段投标保证金：</w:t>
      </w:r>
      <w:r w:rsidRPr="00903774">
        <w:rPr>
          <w:rFonts w:ascii="宋体" w:hAnsi="宋体" w:cs="宋体" w:hint="eastAsia"/>
          <w:szCs w:val="21"/>
        </w:rPr>
        <w:t>银行账号：</w:t>
      </w:r>
      <w:r w:rsidRPr="00903774">
        <w:rPr>
          <w:rFonts w:ascii="宋体" w:hAnsi="宋体" w:cs="宋体"/>
          <w:szCs w:val="21"/>
        </w:rPr>
        <w:t xml:space="preserve">193999010400415581000002856 </w:t>
      </w:r>
      <w:r w:rsidRPr="00903774">
        <w:rPr>
          <w:rFonts w:ascii="宋体" w:hAnsi="宋体" w:cs="宋体" w:hint="eastAsia"/>
          <w:szCs w:val="21"/>
        </w:rPr>
        <w:t>；开户行名称：中国农业银行嘉兴市分行 ；</w:t>
      </w:r>
    </w:p>
    <w:p w14:paraId="7CFF2A29"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保证金缴纳方式：银行保函（银行在嘉兴市设有分支机构）、保证保险（采取投标保证金电子保函或银行电子保函形式的，请通过嘉兴市公共资源交易网的投标保证电子保函专栏办理，网址http://jxszwsjb.jiaxing.gov.cn/index/index.html?type=3，客服电话：400-153-8889、400-857-6077）；担保公司（经过银保监部门审批通过并在嘉兴市设有分支机构）担保；电汇、</w:t>
      </w:r>
      <w:proofErr w:type="gramStart"/>
      <w:r w:rsidRPr="00903774">
        <w:rPr>
          <w:rFonts w:ascii="宋体" w:hAnsi="宋体" w:hint="eastAsia"/>
          <w:szCs w:val="21"/>
        </w:rPr>
        <w:t>网银转账</w:t>
      </w:r>
      <w:proofErr w:type="gramEnd"/>
      <w:r w:rsidRPr="00903774">
        <w:rPr>
          <w:rFonts w:ascii="宋体" w:hAnsi="宋体" w:hint="eastAsia"/>
          <w:szCs w:val="21"/>
        </w:rPr>
        <w:t>【应从基本账户转出，超级网银除外，提交时间应在开标截止时间前到账（提醒：请投标单位在开标三个工作日前提交，并注明投标项目名称（可写简称），以便确认到账，本项目（标段）保证金收退双方互不开具收据，以收款人开户银行实际到账信息为准】；</w:t>
      </w:r>
      <w:r w:rsidRPr="00903774">
        <w:rPr>
          <w:rFonts w:hint="eastAsia"/>
        </w:rPr>
        <w:t>根据浙江省交通运输</w:t>
      </w:r>
      <w:proofErr w:type="gramStart"/>
      <w:r w:rsidRPr="00903774">
        <w:rPr>
          <w:rFonts w:hint="eastAsia"/>
        </w:rPr>
        <w:t>厅最新</w:t>
      </w:r>
      <w:proofErr w:type="gramEnd"/>
      <w:r w:rsidRPr="00903774">
        <w:rPr>
          <w:rFonts w:hint="eastAsia"/>
        </w:rPr>
        <w:t>公布的浙江省公路工程施工企业信用评价结果（以投标截止日信用等级为准），</w:t>
      </w:r>
      <w:r w:rsidRPr="00903774">
        <w:rPr>
          <w:rFonts w:hint="eastAsia"/>
        </w:rPr>
        <w:t xml:space="preserve">AA </w:t>
      </w:r>
      <w:r w:rsidRPr="00903774">
        <w:rPr>
          <w:rFonts w:hint="eastAsia"/>
        </w:rPr>
        <w:t>级的投标人可免缴投标保证金；</w:t>
      </w:r>
      <w:r w:rsidRPr="00903774">
        <w:rPr>
          <w:rFonts w:ascii="宋体" w:hAnsi="宋体" w:hint="eastAsia"/>
          <w:szCs w:val="21"/>
        </w:rPr>
        <w:t xml:space="preserve">提交截止时间：2022年06月17日09时00分。 </w:t>
      </w:r>
    </w:p>
    <w:p w14:paraId="64015869" w14:textId="77777777" w:rsidR="009E75BA" w:rsidRPr="00903774" w:rsidRDefault="009E75BA" w:rsidP="009E75BA">
      <w:pPr>
        <w:spacing w:line="360" w:lineRule="auto"/>
        <w:textAlignment w:val="baseline"/>
        <w:outlineLvl w:val="2"/>
        <w:rPr>
          <w:rFonts w:ascii="宋体" w:hAnsi="宋体"/>
          <w:b/>
        </w:rPr>
      </w:pPr>
      <w:bookmarkStart w:id="24" w:name="_Toc2247"/>
      <w:bookmarkStart w:id="25" w:name="_Toc335298092"/>
      <w:bookmarkStart w:id="26" w:name="_Toc373769939"/>
      <w:bookmarkStart w:id="27" w:name="_Toc104540879"/>
      <w:r w:rsidRPr="00903774">
        <w:rPr>
          <w:rFonts w:ascii="宋体" w:hAnsi="宋体" w:hint="eastAsia"/>
          <w:b/>
        </w:rPr>
        <w:t>4.招标文件的获取</w:t>
      </w:r>
      <w:bookmarkEnd w:id="15"/>
      <w:bookmarkEnd w:id="16"/>
      <w:bookmarkEnd w:id="17"/>
      <w:bookmarkEnd w:id="24"/>
      <w:bookmarkEnd w:id="25"/>
      <w:bookmarkEnd w:id="26"/>
      <w:bookmarkEnd w:id="27"/>
    </w:p>
    <w:p w14:paraId="22A9952E" w14:textId="77777777" w:rsidR="009E75BA" w:rsidRPr="00903774" w:rsidRDefault="009E75BA" w:rsidP="009E75BA">
      <w:pPr>
        <w:spacing w:line="380" w:lineRule="exact"/>
        <w:ind w:firstLineChars="200" w:firstLine="420"/>
        <w:rPr>
          <w:rFonts w:ascii="宋体" w:hAnsi="宋体" w:cs="宋体"/>
          <w:szCs w:val="21"/>
        </w:rPr>
      </w:pPr>
      <w:bookmarkStart w:id="28" w:name="_Toc28778"/>
      <w:bookmarkStart w:id="29" w:name="_Toc249367217"/>
      <w:bookmarkStart w:id="30" w:name="_Toc373769940"/>
      <w:bookmarkStart w:id="31" w:name="_Toc256091265"/>
      <w:r w:rsidRPr="00903774">
        <w:rPr>
          <w:rFonts w:ascii="宋体" w:hAnsi="宋体" w:cs="宋体" w:hint="eastAsia"/>
          <w:szCs w:val="21"/>
        </w:rPr>
        <w:t>4.1 本项目招标文件、补充（答疑、澄清、修改）文件以及相关资料以网上下载方式发放。</w:t>
      </w:r>
    </w:p>
    <w:p w14:paraId="5ECCC1CD"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4.2 招标文件及相关资料网上下载时间：2022年5月</w:t>
      </w:r>
      <w:r w:rsidRPr="00903774">
        <w:rPr>
          <w:rFonts w:ascii="宋体" w:hAnsi="宋体" w:cs="宋体" w:hint="eastAsia"/>
          <w:szCs w:val="21"/>
          <w:u w:val="single"/>
        </w:rPr>
        <w:t>27</w:t>
      </w:r>
      <w:r w:rsidRPr="00903774">
        <w:rPr>
          <w:rFonts w:ascii="宋体" w:hAnsi="宋体" w:cs="宋体" w:hint="eastAsia"/>
          <w:szCs w:val="21"/>
        </w:rPr>
        <w:t>日起至2022年6月</w:t>
      </w:r>
      <w:r w:rsidRPr="00903774">
        <w:rPr>
          <w:rFonts w:ascii="宋体" w:hAnsi="宋体" w:cs="宋体" w:hint="eastAsia"/>
          <w:szCs w:val="21"/>
          <w:u w:val="single"/>
        </w:rPr>
        <w:t>17</w:t>
      </w:r>
      <w:r w:rsidRPr="00903774">
        <w:rPr>
          <w:rFonts w:ascii="宋体" w:hAnsi="宋体" w:cs="宋体" w:hint="eastAsia"/>
          <w:szCs w:val="21"/>
        </w:rPr>
        <w:t xml:space="preserve">日9:00。 </w:t>
      </w:r>
    </w:p>
    <w:p w14:paraId="7033C93C"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lastRenderedPageBreak/>
        <w:t xml:space="preserve">4.3 潜在投标人可登录通过嘉兴市公共资源交易网（网址：http://jxszwsjb.jiaxing.gov.cn/）下载招标文件及相关资料。 </w:t>
      </w:r>
    </w:p>
    <w:p w14:paraId="0DBBF4FE"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4.4 潜在投标人对招标文件有疑问的，可登录在嘉兴市公共资源交易网“管理系统（网址：http://jxszwsjb.jiaxing.gov.cn/）”内向招标人提出。提交疑问截止日为 2022年5月</w:t>
      </w:r>
      <w:r w:rsidRPr="00903774">
        <w:rPr>
          <w:rFonts w:ascii="宋体" w:hAnsi="宋体" w:cs="宋体" w:hint="eastAsia"/>
          <w:szCs w:val="21"/>
          <w:u w:val="single"/>
        </w:rPr>
        <w:t>31</w:t>
      </w:r>
      <w:r w:rsidRPr="00903774">
        <w:rPr>
          <w:rFonts w:ascii="宋体" w:hAnsi="宋体" w:cs="宋体" w:hint="eastAsia"/>
          <w:szCs w:val="21"/>
        </w:rPr>
        <w:t>日 16:30（北京时间，下同）。招标人将于2022年6月</w:t>
      </w:r>
      <w:r w:rsidRPr="00903774">
        <w:rPr>
          <w:rFonts w:ascii="宋体" w:hAnsi="宋体" w:cs="宋体" w:hint="eastAsia"/>
          <w:szCs w:val="21"/>
          <w:u w:val="single"/>
        </w:rPr>
        <w:t>2</w:t>
      </w:r>
      <w:r w:rsidRPr="00903774">
        <w:rPr>
          <w:rFonts w:ascii="宋体" w:hAnsi="宋体" w:cs="宋体" w:hint="eastAsia"/>
          <w:szCs w:val="21"/>
        </w:rPr>
        <w:t>日前在嘉兴市公共资源交易网上发布补充（答疑、澄清、修改）文件。潜在投标人应自行关注网站公告，招标人不再一一通知。投标人因自身贻误行为导致投标失败的，责任自负。</w:t>
      </w:r>
    </w:p>
    <w:p w14:paraId="7EB260DA" w14:textId="77777777" w:rsidR="009E75BA" w:rsidRPr="00903774" w:rsidRDefault="009E75BA" w:rsidP="009E75BA">
      <w:pPr>
        <w:spacing w:line="360" w:lineRule="auto"/>
        <w:textAlignment w:val="baseline"/>
        <w:outlineLvl w:val="2"/>
        <w:rPr>
          <w:rFonts w:ascii="宋体" w:hAnsi="宋体"/>
        </w:rPr>
      </w:pPr>
      <w:bookmarkStart w:id="32" w:name="_Toc104540880"/>
      <w:r w:rsidRPr="00903774">
        <w:rPr>
          <w:rFonts w:ascii="宋体" w:hAnsi="宋体" w:hint="eastAsia"/>
          <w:b/>
        </w:rPr>
        <w:t>5.投标文件的递交</w:t>
      </w:r>
      <w:bookmarkEnd w:id="28"/>
      <w:bookmarkEnd w:id="29"/>
      <w:bookmarkEnd w:id="30"/>
      <w:bookmarkEnd w:id="31"/>
      <w:bookmarkEnd w:id="32"/>
    </w:p>
    <w:p w14:paraId="1C3A8E53" w14:textId="77777777" w:rsidR="009E75BA" w:rsidRPr="00903774" w:rsidRDefault="009E75BA" w:rsidP="009E75BA">
      <w:pPr>
        <w:pStyle w:val="0"/>
        <w:spacing w:line="400" w:lineRule="exact"/>
        <w:ind w:firstLineChars="200" w:firstLine="422"/>
        <w:rPr>
          <w:rFonts w:ascii="宋体" w:hAnsi="宋体"/>
          <w:b/>
          <w:bCs/>
          <w:szCs w:val="21"/>
        </w:rPr>
      </w:pPr>
      <w:bookmarkStart w:id="33" w:name="_Toc263004245"/>
      <w:bookmarkStart w:id="34" w:name="_Toc245477064"/>
      <w:bookmarkStart w:id="35" w:name="_Toc335298094"/>
      <w:bookmarkStart w:id="36" w:name="_Toc373769941"/>
      <w:bookmarkStart w:id="37" w:name="_Toc262895627"/>
      <w:r w:rsidRPr="00903774">
        <w:rPr>
          <w:rFonts w:ascii="宋体" w:hAnsi="宋体"/>
          <w:b/>
          <w:bCs/>
          <w:snapToGrid w:val="0"/>
        </w:rPr>
        <w:t>5.</w:t>
      </w:r>
      <w:r w:rsidRPr="00903774">
        <w:rPr>
          <w:rFonts w:ascii="宋体" w:hAnsi="宋体" w:hint="eastAsia"/>
          <w:b/>
          <w:bCs/>
          <w:snapToGrid w:val="0"/>
        </w:rPr>
        <w:t>1、</w:t>
      </w:r>
      <w:r w:rsidRPr="00903774">
        <w:rPr>
          <w:rFonts w:ascii="宋体" w:hAnsi="宋体" w:cs="宋体" w:hint="eastAsia"/>
          <w:b/>
          <w:bCs/>
          <w:szCs w:val="21"/>
        </w:rPr>
        <w:t>投标文件递交的截止时间（投标截止时间，下同）为2022年</w:t>
      </w:r>
      <w:r w:rsidRPr="00903774">
        <w:rPr>
          <w:rFonts w:ascii="宋体" w:hAnsi="宋体" w:cs="宋体" w:hint="eastAsia"/>
          <w:b/>
          <w:bCs/>
          <w:szCs w:val="21"/>
          <w:u w:val="single"/>
        </w:rPr>
        <w:t>6</w:t>
      </w:r>
      <w:r w:rsidRPr="00903774">
        <w:rPr>
          <w:rFonts w:ascii="宋体" w:hAnsi="宋体" w:cs="宋体" w:hint="eastAsia"/>
          <w:b/>
          <w:bCs/>
          <w:szCs w:val="21"/>
        </w:rPr>
        <w:t>月</w:t>
      </w:r>
      <w:r w:rsidRPr="00903774">
        <w:rPr>
          <w:rFonts w:ascii="宋体" w:hAnsi="宋体" w:cs="宋体" w:hint="eastAsia"/>
          <w:b/>
          <w:bCs/>
          <w:szCs w:val="21"/>
          <w:u w:val="single"/>
        </w:rPr>
        <w:t>17</w:t>
      </w:r>
      <w:r w:rsidRPr="00903774">
        <w:rPr>
          <w:rFonts w:ascii="宋体" w:hAnsi="宋体" w:cs="宋体" w:hint="eastAsia"/>
          <w:b/>
          <w:bCs/>
          <w:szCs w:val="21"/>
        </w:rPr>
        <w:t>日上午9：00止，</w:t>
      </w:r>
      <w:r w:rsidRPr="00903774">
        <w:rPr>
          <w:rFonts w:ascii="宋体" w:hAnsi="宋体" w:hint="eastAsia"/>
          <w:b/>
          <w:bCs/>
          <w:szCs w:val="21"/>
        </w:rPr>
        <w:t>根据疫情防控需要，本项目不要求投标人至开标现场参加开标及开启投标文件活动。投标人切勿送至嘉兴市公共资源交易中心。</w:t>
      </w:r>
    </w:p>
    <w:p w14:paraId="0D72B4D6" w14:textId="77777777" w:rsidR="009E75BA" w:rsidRPr="00903774" w:rsidRDefault="009E75BA" w:rsidP="009E75BA">
      <w:pPr>
        <w:spacing w:line="380" w:lineRule="exact"/>
        <w:ind w:firstLineChars="200" w:firstLine="422"/>
        <w:rPr>
          <w:rFonts w:ascii="宋体" w:hAnsi="宋体" w:cs="宋体"/>
          <w:szCs w:val="21"/>
        </w:rPr>
      </w:pPr>
      <w:r w:rsidRPr="00903774">
        <w:rPr>
          <w:rFonts w:ascii="宋体" w:hAnsi="宋体" w:cs="宋体" w:hint="eastAsia"/>
          <w:b/>
          <w:bCs/>
          <w:szCs w:val="21"/>
        </w:rPr>
        <w:t>投标人必须将投标文件在上述投标截止时间前，通过现场递交或通过邮寄的形式到达指定地点：</w:t>
      </w:r>
      <w:r w:rsidRPr="00903774">
        <w:rPr>
          <w:rFonts w:ascii="宋体" w:hAnsi="宋体" w:cs="宋体" w:hint="eastAsia"/>
          <w:szCs w:val="21"/>
        </w:rPr>
        <w:t>浙江省</w:t>
      </w:r>
      <w:proofErr w:type="gramStart"/>
      <w:r w:rsidRPr="00903774">
        <w:rPr>
          <w:rFonts w:ascii="宋体" w:hAnsi="宋体" w:cs="宋体" w:hint="eastAsia"/>
          <w:szCs w:val="21"/>
        </w:rPr>
        <w:t>嘉兴市誉天</w:t>
      </w:r>
      <w:proofErr w:type="gramEnd"/>
      <w:r w:rsidRPr="00903774">
        <w:rPr>
          <w:rFonts w:ascii="宋体" w:hAnsi="宋体" w:cs="宋体" w:hint="eastAsia"/>
          <w:szCs w:val="21"/>
        </w:rPr>
        <w:t>公证处（浙江省嘉兴</w:t>
      </w:r>
      <w:proofErr w:type="gramStart"/>
      <w:r w:rsidRPr="00903774">
        <w:rPr>
          <w:rFonts w:ascii="宋体" w:hAnsi="宋体" w:cs="宋体" w:hint="eastAsia"/>
          <w:szCs w:val="21"/>
        </w:rPr>
        <w:t>市秦逸路</w:t>
      </w:r>
      <w:proofErr w:type="gramEnd"/>
      <w:r w:rsidRPr="00903774">
        <w:rPr>
          <w:rFonts w:ascii="宋体" w:hAnsi="宋体" w:cs="宋体" w:hint="eastAsia"/>
          <w:szCs w:val="21"/>
        </w:rPr>
        <w:t>32号华隆广场一号楼18楼），寄件或送达前务必提前联系（收件人：林敬，联系电话：0573-89976206），以便公证人员做好交接签收记录并及时反馈投标人。由于疫情期间各地快递可能会有所延迟，投标人应充分考虑疫情因素对投标文件制作的影响及邮寄投标文件所需的时间。</w:t>
      </w:r>
    </w:p>
    <w:p w14:paraId="04902F71"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注：①投标单位邮寄投标文件后须将投标人名称和快递</w:t>
      </w:r>
      <w:proofErr w:type="gramStart"/>
      <w:r w:rsidRPr="00903774">
        <w:rPr>
          <w:rFonts w:ascii="宋体" w:hAnsi="宋体" w:cs="宋体" w:hint="eastAsia"/>
          <w:szCs w:val="21"/>
        </w:rPr>
        <w:t>运单号</w:t>
      </w:r>
      <w:proofErr w:type="gramEnd"/>
      <w:r w:rsidRPr="00903774">
        <w:rPr>
          <w:rFonts w:ascii="宋体" w:hAnsi="宋体" w:cs="宋体" w:hint="eastAsia"/>
          <w:szCs w:val="21"/>
        </w:rPr>
        <w:t>发送至林敬处，并自行与其进行确认，未进行确认的后果须投标人自行承担。</w:t>
      </w:r>
    </w:p>
    <w:p w14:paraId="2A78B048"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 xml:space="preserve">    ②以邮寄快递方式递交投标文件的，建议使用顺丰或EMS,便于浙江省</w:t>
      </w:r>
      <w:proofErr w:type="gramStart"/>
      <w:r w:rsidRPr="00903774">
        <w:rPr>
          <w:rFonts w:ascii="宋体" w:hAnsi="宋体" w:cs="宋体" w:hint="eastAsia"/>
          <w:szCs w:val="21"/>
        </w:rPr>
        <w:t>嘉兴市誉天</w:t>
      </w:r>
      <w:proofErr w:type="gramEnd"/>
      <w:r w:rsidRPr="00903774">
        <w:rPr>
          <w:rFonts w:ascii="宋体" w:hAnsi="宋体" w:cs="宋体" w:hint="eastAsia"/>
          <w:szCs w:val="21"/>
        </w:rPr>
        <w:t>公证处做好投标文件交接签收记录，若因快递公司服务导致逾期送达的，后果须投标人自行承担。</w:t>
      </w:r>
    </w:p>
    <w:p w14:paraId="730F96C4" w14:textId="77777777" w:rsidR="009E75BA" w:rsidRPr="00903774" w:rsidRDefault="009E75BA" w:rsidP="009E75BA">
      <w:pPr>
        <w:pStyle w:val="0"/>
        <w:spacing w:line="400" w:lineRule="exact"/>
        <w:ind w:firstLineChars="200" w:firstLine="420"/>
        <w:rPr>
          <w:rFonts w:ascii="宋体" w:hAnsi="宋体" w:cs="宋体"/>
          <w:szCs w:val="21"/>
        </w:rPr>
      </w:pPr>
      <w:r w:rsidRPr="00903774">
        <w:rPr>
          <w:rFonts w:ascii="宋体" w:hAnsi="宋体" w:cs="宋体" w:hint="eastAsia"/>
          <w:szCs w:val="21"/>
        </w:rPr>
        <w:t xml:space="preserve">    ③各投标人寄件或送达时，请务必提供投标文件中受托人姓名、手机号码等联系方式（联系方式须另附纸张与投标文件一起邮寄），以供评标委员会在评审过程中需投标人对投标文件</w:t>
      </w:r>
      <w:proofErr w:type="gramStart"/>
      <w:r w:rsidRPr="00903774">
        <w:rPr>
          <w:rFonts w:ascii="宋体" w:hAnsi="宋体" w:cs="宋体" w:hint="eastAsia"/>
          <w:szCs w:val="21"/>
        </w:rPr>
        <w:t>作出</w:t>
      </w:r>
      <w:proofErr w:type="gramEnd"/>
      <w:r w:rsidRPr="00903774">
        <w:rPr>
          <w:rFonts w:ascii="宋体" w:hAnsi="宋体" w:cs="宋体" w:hint="eastAsia"/>
          <w:szCs w:val="21"/>
        </w:rPr>
        <w:t>澄清、说明或者补正时联系时，评标委员会可要求投标人在接到电话通知后30分钟内通过电子邮件、电话录音、微信、QQ等形式</w:t>
      </w:r>
      <w:proofErr w:type="gramStart"/>
      <w:r w:rsidRPr="00903774">
        <w:rPr>
          <w:rFonts w:ascii="宋体" w:hAnsi="宋体" w:cs="宋体" w:hint="eastAsia"/>
          <w:szCs w:val="21"/>
        </w:rPr>
        <w:t>作出</w:t>
      </w:r>
      <w:proofErr w:type="gramEnd"/>
      <w:r w:rsidRPr="00903774">
        <w:rPr>
          <w:rFonts w:ascii="宋体" w:hAnsi="宋体" w:cs="宋体" w:hint="eastAsia"/>
          <w:szCs w:val="21"/>
        </w:rPr>
        <w:t>回复。</w:t>
      </w:r>
    </w:p>
    <w:p w14:paraId="3817CA86"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cs="宋体" w:hint="eastAsia"/>
          <w:szCs w:val="21"/>
        </w:rPr>
        <w:t>5.2逾期送达的或者未送达指定地点的或未按招标文件要求密封的投标文件，招标人不予受理</w:t>
      </w:r>
      <w:r w:rsidRPr="00903774">
        <w:rPr>
          <w:rFonts w:ascii="宋体" w:hAnsi="宋体" w:hint="eastAsia"/>
          <w:szCs w:val="21"/>
        </w:rPr>
        <w:t>。</w:t>
      </w:r>
    </w:p>
    <w:p w14:paraId="03C1511F" w14:textId="77777777" w:rsidR="009E75BA" w:rsidRPr="00903774" w:rsidRDefault="009E75BA" w:rsidP="009E75BA">
      <w:pPr>
        <w:spacing w:line="360" w:lineRule="auto"/>
        <w:textAlignment w:val="baseline"/>
        <w:outlineLvl w:val="2"/>
        <w:rPr>
          <w:rFonts w:ascii="宋体" w:hAnsi="宋体"/>
          <w:b/>
        </w:rPr>
      </w:pPr>
      <w:bookmarkStart w:id="38" w:name="_Toc8890"/>
      <w:bookmarkStart w:id="39" w:name="_Toc104540881"/>
      <w:r w:rsidRPr="00903774">
        <w:rPr>
          <w:rFonts w:ascii="宋体" w:hAnsi="宋体" w:hint="eastAsia"/>
          <w:b/>
        </w:rPr>
        <w:t>6.发布公告的媒介</w:t>
      </w:r>
      <w:bookmarkEnd w:id="33"/>
      <w:bookmarkEnd w:id="34"/>
      <w:bookmarkEnd w:id="35"/>
      <w:bookmarkEnd w:id="36"/>
      <w:bookmarkEnd w:id="37"/>
      <w:bookmarkEnd w:id="38"/>
      <w:bookmarkEnd w:id="39"/>
    </w:p>
    <w:p w14:paraId="2A51CEF5" w14:textId="77777777" w:rsidR="009E75BA" w:rsidRPr="00903774" w:rsidRDefault="009E75BA" w:rsidP="009E75BA">
      <w:pPr>
        <w:spacing w:line="420" w:lineRule="exact"/>
        <w:ind w:firstLineChars="200" w:firstLine="420"/>
        <w:rPr>
          <w:rFonts w:ascii="宋体" w:hAnsi="宋体" w:cs="宋体"/>
          <w:kern w:val="0"/>
          <w:sz w:val="24"/>
          <w:szCs w:val="24"/>
        </w:rPr>
      </w:pPr>
      <w:r w:rsidRPr="00903774">
        <w:rPr>
          <w:rFonts w:ascii="宋体" w:hAnsi="宋体" w:cs="宋体" w:hint="eastAsia"/>
          <w:szCs w:val="21"/>
        </w:rPr>
        <w:t>本次招标公告在</w:t>
      </w:r>
      <w:r w:rsidRPr="00903774">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6" w:history="1">
        <w:r w:rsidRPr="00903774">
          <w:rPr>
            <w:rFonts w:ascii="宋体" w:hAnsi="宋体" w:cs="宋体" w:hint="eastAsia"/>
            <w:szCs w:val="21"/>
            <w:u w:val="single"/>
          </w:rPr>
          <w:t>http://jtysj.jiaxing.gov.cn/</w:t>
        </w:r>
      </w:hyperlink>
      <w:r w:rsidRPr="00903774">
        <w:rPr>
          <w:rFonts w:ascii="宋体" w:hAnsi="宋体" w:cs="宋体" w:hint="eastAsia"/>
          <w:szCs w:val="21"/>
          <w:u w:val="single"/>
        </w:rPr>
        <w:t>）及嘉兴市交通投资集团有限责任公司网站（</w:t>
      </w:r>
      <w:hyperlink r:id="rId7" w:history="1">
        <w:r w:rsidRPr="00903774">
          <w:rPr>
            <w:rFonts w:ascii="宋体" w:hAnsi="宋体" w:cs="宋体" w:hint="eastAsia"/>
            <w:szCs w:val="21"/>
            <w:u w:val="single"/>
          </w:rPr>
          <w:t>http://www.jxjtjt.cn/</w:t>
        </w:r>
      </w:hyperlink>
      <w:r w:rsidRPr="00903774">
        <w:rPr>
          <w:rFonts w:ascii="宋体" w:hAnsi="宋体" w:cs="宋体" w:hint="eastAsia"/>
          <w:szCs w:val="21"/>
          <w:u w:val="single"/>
        </w:rPr>
        <w:t>）等媒介上发布</w:t>
      </w:r>
      <w:r w:rsidRPr="00903774">
        <w:rPr>
          <w:rFonts w:ascii="宋体" w:hAnsi="宋体" w:hint="eastAsia"/>
          <w:szCs w:val="21"/>
        </w:rPr>
        <w:t>。</w:t>
      </w:r>
    </w:p>
    <w:p w14:paraId="1F7D456D" w14:textId="77777777" w:rsidR="009E75BA" w:rsidRPr="00903774" w:rsidRDefault="009E75BA" w:rsidP="009E75BA">
      <w:pPr>
        <w:spacing w:line="360" w:lineRule="auto"/>
        <w:textAlignment w:val="baseline"/>
        <w:outlineLvl w:val="2"/>
        <w:rPr>
          <w:rFonts w:ascii="宋体" w:hAnsi="宋体"/>
          <w:b/>
        </w:rPr>
      </w:pPr>
      <w:bookmarkStart w:id="40" w:name="_Toc373769942"/>
      <w:bookmarkStart w:id="41" w:name="_Toc9622"/>
      <w:bookmarkStart w:id="42" w:name="_Toc335298095"/>
      <w:bookmarkStart w:id="43" w:name="_Toc104540882"/>
      <w:r w:rsidRPr="00903774">
        <w:rPr>
          <w:rFonts w:ascii="宋体" w:hAnsi="宋体" w:hint="eastAsia"/>
          <w:b/>
        </w:rPr>
        <w:t>7.联系方式</w:t>
      </w:r>
      <w:bookmarkEnd w:id="18"/>
      <w:bookmarkEnd w:id="19"/>
      <w:bookmarkEnd w:id="40"/>
      <w:bookmarkEnd w:id="41"/>
      <w:bookmarkEnd w:id="42"/>
      <w:bookmarkEnd w:id="43"/>
    </w:p>
    <w:p w14:paraId="23DD37D2"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招标人：嘉兴市快速路建设发展有限公司</w:t>
      </w:r>
    </w:p>
    <w:p w14:paraId="78B3493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lastRenderedPageBreak/>
        <w:t>地  址：嘉兴市由拳路309号紫</w:t>
      </w:r>
      <w:proofErr w:type="gramStart"/>
      <w:r w:rsidRPr="00903774">
        <w:rPr>
          <w:rFonts w:ascii="宋体" w:hAnsi="宋体" w:hint="eastAsia"/>
          <w:szCs w:val="21"/>
        </w:rPr>
        <w:t>御大厦</w:t>
      </w:r>
      <w:proofErr w:type="gramEnd"/>
      <w:r w:rsidRPr="00903774">
        <w:rPr>
          <w:rFonts w:ascii="宋体" w:hAnsi="宋体" w:hint="eastAsia"/>
          <w:szCs w:val="21"/>
        </w:rPr>
        <w:t>301室</w:t>
      </w:r>
    </w:p>
    <w:p w14:paraId="110D4363"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联系人：</w:t>
      </w:r>
      <w:proofErr w:type="gramStart"/>
      <w:r w:rsidRPr="00903774">
        <w:rPr>
          <w:rFonts w:ascii="宋体" w:hAnsi="宋体" w:hint="eastAsia"/>
          <w:szCs w:val="21"/>
        </w:rPr>
        <w:t>朱蔚涛</w:t>
      </w:r>
      <w:proofErr w:type="gramEnd"/>
    </w:p>
    <w:p w14:paraId="44DEF69F"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电  话：0573-82620057</w:t>
      </w:r>
    </w:p>
    <w:p w14:paraId="38A7FA71"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招标代理机构：浙江同欣工程管理有限公司</w:t>
      </w:r>
    </w:p>
    <w:p w14:paraId="1F3FA23C"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地    址：杭州市</w:t>
      </w:r>
      <w:proofErr w:type="gramStart"/>
      <w:r w:rsidRPr="00903774">
        <w:rPr>
          <w:rFonts w:ascii="宋体" w:hAnsi="宋体" w:hint="eastAsia"/>
          <w:szCs w:val="21"/>
        </w:rPr>
        <w:t>古墩路申花</w:t>
      </w:r>
      <w:proofErr w:type="gramEnd"/>
      <w:r w:rsidRPr="00903774">
        <w:rPr>
          <w:rFonts w:ascii="宋体" w:hAnsi="宋体" w:hint="eastAsia"/>
          <w:szCs w:val="21"/>
        </w:rPr>
        <w:t>路口绿城紫金广场C座9楼</w:t>
      </w:r>
    </w:p>
    <w:p w14:paraId="673FA1D3"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联 系 人：张苏敏、张瑜</w:t>
      </w:r>
    </w:p>
    <w:p w14:paraId="0F30072E"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电    话：15968883706、15268159983</w:t>
      </w:r>
    </w:p>
    <w:p w14:paraId="409015ED" w14:textId="77777777" w:rsidR="009E75BA" w:rsidRPr="00903774" w:rsidRDefault="009E75BA" w:rsidP="009E75BA">
      <w:pPr>
        <w:autoSpaceDE w:val="0"/>
        <w:spacing w:line="360" w:lineRule="auto"/>
        <w:ind w:firstLineChars="200" w:firstLine="420"/>
        <w:textAlignment w:val="baseline"/>
        <w:rPr>
          <w:rFonts w:ascii="宋体" w:hAnsi="宋体"/>
          <w:szCs w:val="21"/>
        </w:rPr>
      </w:pPr>
      <w:proofErr w:type="gramStart"/>
      <w:r w:rsidRPr="00903774">
        <w:rPr>
          <w:rFonts w:ascii="宋体" w:hAnsi="宋体" w:hint="eastAsia"/>
          <w:szCs w:val="21"/>
        </w:rPr>
        <w:t>邮</w:t>
      </w:r>
      <w:proofErr w:type="gramEnd"/>
      <w:r w:rsidRPr="00903774">
        <w:rPr>
          <w:rFonts w:ascii="宋体" w:hAnsi="宋体" w:hint="eastAsia"/>
          <w:szCs w:val="21"/>
        </w:rPr>
        <w:t xml:space="preserve">    箱：871132807@qq.com</w:t>
      </w:r>
    </w:p>
    <w:p w14:paraId="72A5F0FF" w14:textId="77777777" w:rsidR="009E75BA" w:rsidRPr="00903774" w:rsidRDefault="009E75BA" w:rsidP="009E75BA">
      <w:pPr>
        <w:spacing w:line="360" w:lineRule="auto"/>
        <w:ind w:firstLine="435"/>
        <w:jc w:val="right"/>
        <w:textAlignment w:val="baseline"/>
        <w:rPr>
          <w:rFonts w:ascii="宋体" w:hAnsi="宋体"/>
        </w:rPr>
      </w:pPr>
      <w:r w:rsidRPr="00903774">
        <w:rPr>
          <w:rFonts w:ascii="宋体" w:hAnsi="宋体" w:hint="eastAsia"/>
        </w:rPr>
        <w:t>20</w:t>
      </w:r>
      <w:r w:rsidRPr="00903774">
        <w:rPr>
          <w:rFonts w:ascii="宋体" w:hAnsi="宋体"/>
        </w:rPr>
        <w:t>2</w:t>
      </w:r>
      <w:r w:rsidRPr="00903774">
        <w:rPr>
          <w:rFonts w:ascii="宋体" w:hAnsi="宋体" w:hint="eastAsia"/>
        </w:rPr>
        <w:t>2年05月27日</w:t>
      </w:r>
    </w:p>
    <w:p w14:paraId="631B66EA" w14:textId="77777777" w:rsidR="0076302C" w:rsidRPr="009E75BA" w:rsidRDefault="0076302C"/>
    <w:sectPr w:rsidR="0076302C" w:rsidRPr="009E7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BA"/>
    <w:rsid w:val="00435ED5"/>
    <w:rsid w:val="004A2B59"/>
    <w:rsid w:val="0076302C"/>
    <w:rsid w:val="009E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229"/>
  <w15:chartTrackingRefBased/>
  <w15:docId w15:val="{23419EAD-09AB-4C12-AA31-BCA897D2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E75B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next w:val="a"/>
    <w:qFormat/>
    <w:rsid w:val="009E75BA"/>
    <w:pPr>
      <w:widowControl w:val="0"/>
      <w:jc w:val="both"/>
    </w:pPr>
    <w:rPr>
      <w:rFonts w:ascii="Calibri" w:eastAsia="宋体" w:hAnsi="Calibri" w:cs="Times New Roman"/>
    </w:rPr>
  </w:style>
  <w:style w:type="paragraph" w:styleId="a3">
    <w:name w:val="Body Text Indent"/>
    <w:basedOn w:val="a"/>
    <w:link w:val="a4"/>
    <w:uiPriority w:val="99"/>
    <w:semiHidden/>
    <w:unhideWhenUsed/>
    <w:rsid w:val="009E75BA"/>
    <w:pPr>
      <w:spacing w:after="120"/>
      <w:ind w:leftChars="200" w:left="420"/>
    </w:pPr>
  </w:style>
  <w:style w:type="character" w:customStyle="1" w:styleId="a4">
    <w:name w:val="正文文本缩进 字符"/>
    <w:basedOn w:val="a0"/>
    <w:link w:val="a3"/>
    <w:uiPriority w:val="99"/>
    <w:semiHidden/>
    <w:rsid w:val="009E75BA"/>
    <w:rPr>
      <w:rFonts w:ascii="Times New Roman" w:eastAsia="宋体" w:hAnsi="Times New Roman" w:cs="Times New Roman"/>
      <w:szCs w:val="20"/>
    </w:rPr>
  </w:style>
  <w:style w:type="paragraph" w:styleId="2">
    <w:name w:val="Body Text First Indent 2"/>
    <w:basedOn w:val="a3"/>
    <w:link w:val="20"/>
    <w:uiPriority w:val="99"/>
    <w:semiHidden/>
    <w:unhideWhenUsed/>
    <w:rsid w:val="009E75BA"/>
    <w:pPr>
      <w:ind w:firstLineChars="200" w:firstLine="420"/>
    </w:pPr>
  </w:style>
  <w:style w:type="character" w:customStyle="1" w:styleId="20">
    <w:name w:val="正文文本首行缩进 2 字符"/>
    <w:basedOn w:val="a4"/>
    <w:link w:val="2"/>
    <w:uiPriority w:val="99"/>
    <w:semiHidden/>
    <w:rsid w:val="009E75B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xjtj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tysj.jiaxing.gov.cn/" TargetMode="External"/><Relationship Id="rId5" Type="http://schemas.openxmlformats.org/officeDocument/2006/relationships/hyperlink" Target="http://www.jxjtjt.cn/" TargetMode="External"/><Relationship Id="rId4" Type="http://schemas.openxmlformats.org/officeDocument/2006/relationships/hyperlink" Target="http://jtysj.jiaxing.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伟</dc:creator>
  <cp:keywords/>
  <dc:description/>
  <cp:lastModifiedBy>周 伟</cp:lastModifiedBy>
  <cp:revision>2</cp:revision>
  <dcterms:created xsi:type="dcterms:W3CDTF">2022-05-27T09:04:00Z</dcterms:created>
  <dcterms:modified xsi:type="dcterms:W3CDTF">2022-05-27T09:04:00Z</dcterms:modified>
</cp:coreProperties>
</file>