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28"/>
          <w:szCs w:val="28"/>
        </w:rPr>
        <w:t>嘉兴市市区快速路环线工程（一期）验收检测</w:t>
      </w:r>
      <w:r>
        <w:rPr>
          <w:rFonts w:hint="eastAsia" w:ascii="宋体" w:hAnsi="宋体" w:eastAsia="宋体" w:cs="Arial"/>
          <w:sz w:val="30"/>
          <w:szCs w:val="30"/>
        </w:rPr>
        <w:t>中标人</w:t>
      </w:r>
      <w:r>
        <w:rPr>
          <w:rFonts w:ascii="宋体" w:hAnsi="宋体" w:eastAsia="宋体" w:cs="Arial"/>
          <w:sz w:val="30"/>
          <w:szCs w:val="30"/>
        </w:rPr>
        <w:t>公示</w:t>
      </w:r>
    </w:p>
    <w:tbl>
      <w:tblPr>
        <w:tblStyle w:val="5"/>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54" w:type="dxa"/>
            <w:vAlign w:val="center"/>
          </w:tcPr>
          <w:p>
            <w:pPr>
              <w:spacing w:line="360" w:lineRule="auto"/>
              <w:jc w:val="center"/>
              <w:rPr>
                <w:rFonts w:ascii="宋体" w:hAnsi="宋体" w:eastAsia="宋体"/>
                <w:szCs w:val="21"/>
              </w:rPr>
            </w:pPr>
            <w:r>
              <w:rPr>
                <w:rFonts w:hint="eastAsia" w:ascii="宋体" w:hAnsi="宋体" w:eastAsia="宋体" w:cs="Arial"/>
                <w:szCs w:val="21"/>
              </w:rPr>
              <w:t>嘉兴市市区快速路环线工程（一期）验收检测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54" w:type="dxa"/>
            <w:vAlign w:val="center"/>
          </w:tcPr>
          <w:p>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2028"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54" w:type="dxa"/>
            <w:vAlign w:val="center"/>
          </w:tcPr>
          <w:p>
            <w:pPr>
              <w:ind w:firstLine="420" w:firstLineChars="200"/>
              <w:jc w:val="left"/>
              <w:rPr>
                <w:rFonts w:ascii="宋体" w:hAnsi="宋体" w:eastAsia="宋体" w:cs="Arial"/>
                <w:szCs w:val="21"/>
              </w:rPr>
            </w:pPr>
            <w:r>
              <w:rPr>
                <w:rFonts w:hint="eastAsia" w:ascii="宋体" w:hAnsi="宋体" w:eastAsia="宋体" w:cs="Arial"/>
                <w:szCs w:val="21"/>
              </w:rPr>
              <w:t>三环东路（广益路）-长水路-中环西路（洪波路），主线长14.575km，地面辅道长度15.080km，主要内容为：对嘉兴市市区快速路环线工程（一期）开展工程验收检测，出具相关检测报告。检测内容包括道路工程（施工质量评定（施工质量评定为依据相关规范标准，查阅该项目设计图纸、施工单位施工文件、监理单位监理文件及相关检测报告等，对该项目施工过程进行综合评定）、道路弯沉、沥青厚度、沥青压实度）、隧道工程（砼强度-回弹、取芯、钢筋保护层、钢筋间距、外观检查）、桥梁工程外观检查等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54" w:type="dxa"/>
            <w:vAlign w:val="center"/>
          </w:tcPr>
          <w:p>
            <w:pPr>
              <w:spacing w:line="360" w:lineRule="auto"/>
              <w:jc w:val="center"/>
              <w:rPr>
                <w:rFonts w:ascii="宋体" w:hAnsi="宋体" w:eastAsia="宋体"/>
                <w:szCs w:val="21"/>
              </w:rPr>
            </w:pPr>
            <w:r>
              <w:rPr>
                <w:rFonts w:hint="eastAsia" w:ascii="宋体" w:hAnsi="宋体" w:eastAsia="宋体"/>
                <w:szCs w:val="21"/>
              </w:rPr>
              <w:t>浙江省建设工程质量检验站有限公司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54" w:type="dxa"/>
            <w:vAlign w:val="center"/>
          </w:tcPr>
          <w:p>
            <w:pPr>
              <w:spacing w:line="360" w:lineRule="auto"/>
              <w:jc w:val="center"/>
              <w:rPr>
                <w:rFonts w:ascii="宋体" w:hAnsi="宋体" w:eastAsia="宋体"/>
                <w:szCs w:val="21"/>
              </w:rPr>
            </w:pPr>
            <w:r>
              <w:rPr>
                <w:rFonts w:hint="eastAsia" w:ascii="宋体" w:hAnsi="宋体" w:eastAsia="宋体" w:cs="Arial"/>
                <w:szCs w:val="21"/>
              </w:rPr>
              <w:t>435600</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54" w:type="dxa"/>
            <w:vAlign w:val="center"/>
          </w:tcPr>
          <w:p>
            <w:pPr>
              <w:spacing w:line="360" w:lineRule="auto"/>
              <w:jc w:val="center"/>
              <w:rPr>
                <w:rFonts w:ascii="宋体" w:hAnsi="宋体" w:eastAsia="宋体" w:cs="Arial"/>
                <w:szCs w:val="21"/>
              </w:rPr>
            </w:pPr>
            <w:r>
              <w:rPr>
                <w:rFonts w:hint="eastAsia" w:ascii="宋体" w:hAnsi="宋体" w:eastAsia="宋体" w:cs="Arial"/>
                <w:szCs w:val="21"/>
              </w:rPr>
              <w:t>曹新建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54" w:type="dxa"/>
            <w:vAlign w:val="center"/>
          </w:tcPr>
          <w:p>
            <w:pPr>
              <w:spacing w:line="360" w:lineRule="auto"/>
              <w:jc w:val="center"/>
              <w:rPr>
                <w:rFonts w:ascii="宋体" w:hAnsi="宋体" w:eastAsia="宋体" w:cs="Arial"/>
                <w:szCs w:val="21"/>
              </w:rPr>
            </w:pPr>
            <w:r>
              <w:rPr>
                <w:rFonts w:hint="eastAsia" w:ascii="宋体" w:hAnsi="宋体" w:eastAsia="宋体" w:cs="Arial"/>
                <w:szCs w:val="21"/>
              </w:rPr>
              <w:t>（公路）检师</w:t>
            </w:r>
            <w:r>
              <w:rPr>
                <w:rFonts w:ascii="宋体" w:hAnsi="宋体" w:eastAsia="宋体" w:cs="Arial"/>
                <w:szCs w:val="21"/>
              </w:rPr>
              <w:t>/1137549Q、浙质检008089、(高工证)G3300305330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szCs w:val="21"/>
              </w:rPr>
            </w:pPr>
            <w:r>
              <w:rPr>
                <w:rFonts w:hint="eastAsia" w:ascii="宋体" w:hAnsi="宋体" w:eastAsia="宋体" w:cs="Arial"/>
                <w:szCs w:val="21"/>
              </w:rPr>
              <w:t>服务</w:t>
            </w:r>
            <w:r>
              <w:rPr>
                <w:rFonts w:ascii="宋体" w:hAnsi="宋体" w:eastAsia="宋体" w:cs="Arial"/>
                <w:szCs w:val="21"/>
              </w:rPr>
              <w:t>期</w:t>
            </w:r>
          </w:p>
        </w:tc>
        <w:tc>
          <w:tcPr>
            <w:tcW w:w="6554" w:type="dxa"/>
            <w:vAlign w:val="center"/>
          </w:tcPr>
          <w:p>
            <w:pPr>
              <w:spacing w:line="360" w:lineRule="auto"/>
              <w:jc w:val="center"/>
              <w:rPr>
                <w:rFonts w:ascii="宋体" w:hAnsi="宋体" w:eastAsia="宋体"/>
                <w:szCs w:val="21"/>
              </w:rPr>
            </w:pPr>
            <w:r>
              <w:rPr>
                <w:rFonts w:hint="eastAsia" w:ascii="宋体" w:hAnsi="宋体" w:eastAsia="宋体"/>
                <w:szCs w:val="21"/>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54" w:type="dxa"/>
            <w:vAlign w:val="center"/>
          </w:tcPr>
          <w:p>
            <w:pPr>
              <w:ind w:firstLine="420" w:firstLineChars="200"/>
              <w:jc w:val="left"/>
              <w:rPr>
                <w:rFonts w:ascii="宋体" w:hAnsi="宋体" w:eastAsia="宋体"/>
                <w:szCs w:val="21"/>
              </w:rPr>
            </w:pPr>
            <w:r>
              <w:rPr>
                <w:rFonts w:hint="eastAsia" w:ascii="宋体" w:hAnsi="宋体" w:eastAsia="宋体" w:cs="Arial"/>
                <w:szCs w:val="21"/>
              </w:rPr>
              <w:t>投标人须具有省级及以上建设行政主管部门颁发的建设工程质量检测机构资质（检测范围须包含见证取样检测（通用）、市政桥梁检测）证书，以及在有效期内的省级及以上技术监督局颁发的计量认证证书。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54" w:type="dxa"/>
            <w:vAlign w:val="center"/>
          </w:tcPr>
          <w:p>
            <w:pPr>
              <w:spacing w:line="360" w:lineRule="auto"/>
              <w:jc w:val="center"/>
              <w:rPr>
                <w:rFonts w:ascii="宋体" w:hAnsi="宋体" w:eastAsia="宋体"/>
                <w:szCs w:val="21"/>
              </w:rPr>
            </w:pPr>
            <w:r>
              <w:rPr>
                <w:rFonts w:ascii="宋体" w:hAnsi="宋体" w:eastAsia="宋体" w:cs="Arial"/>
                <w:szCs w:val="21"/>
              </w:rPr>
              <w:t xml:space="preserve">2022-11- </w:t>
            </w:r>
            <w:bookmarkStart w:id="0" w:name="_GoBack"/>
            <w:bookmarkEnd w:id="0"/>
            <w:r>
              <w:rPr>
                <w:rFonts w:hint="eastAsia" w:ascii="宋体" w:hAnsi="宋体" w:eastAsia="宋体" w:cs="Arial"/>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8"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54" w:type="dxa"/>
            <w:vAlign w:val="center"/>
          </w:tcPr>
          <w:p>
            <w:pPr>
              <w:spacing w:line="360" w:lineRule="auto"/>
              <w:jc w:val="center"/>
              <w:rPr>
                <w:rFonts w:ascii="宋体" w:hAnsi="宋体" w:eastAsia="宋体"/>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OWNkYjIwZjYwZTI3OTRjYTM0YWU4MGYwNjFmYTQifQ=="/>
  </w:docVars>
  <w:rsids>
    <w:rsidRoot w:val="00395D10"/>
    <w:rsid w:val="00016903"/>
    <w:rsid w:val="000A6FE4"/>
    <w:rsid w:val="00105E8C"/>
    <w:rsid w:val="002128FD"/>
    <w:rsid w:val="00233FBF"/>
    <w:rsid w:val="00261AD9"/>
    <w:rsid w:val="00395D10"/>
    <w:rsid w:val="00447CD1"/>
    <w:rsid w:val="00574479"/>
    <w:rsid w:val="006A61DD"/>
    <w:rsid w:val="006C2FC8"/>
    <w:rsid w:val="006F50BC"/>
    <w:rsid w:val="0083498D"/>
    <w:rsid w:val="0084650D"/>
    <w:rsid w:val="009C5968"/>
    <w:rsid w:val="00BF149D"/>
    <w:rsid w:val="00C92847"/>
    <w:rsid w:val="00CE728A"/>
    <w:rsid w:val="00DA0805"/>
    <w:rsid w:val="00E33986"/>
    <w:rsid w:val="00EB58EA"/>
    <w:rsid w:val="00F05E2E"/>
    <w:rsid w:val="046360D0"/>
    <w:rsid w:val="0AA042D0"/>
    <w:rsid w:val="0F1B58BC"/>
    <w:rsid w:val="19E87796"/>
    <w:rsid w:val="57163441"/>
    <w:rsid w:val="6EF54288"/>
    <w:rsid w:val="780207D3"/>
    <w:rsid w:val="79B4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487</Characters>
  <Lines>4</Lines>
  <Paragraphs>1</Paragraphs>
  <TotalTime>14</TotalTime>
  <ScaleCrop>false</ScaleCrop>
  <LinksUpToDate>false</LinksUpToDate>
  <CharactersWithSpaces>571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pc</cp:lastModifiedBy>
  <cp:lastPrinted>2022-08-05T06:59:00Z</cp:lastPrinted>
  <dcterms:modified xsi:type="dcterms:W3CDTF">2022-11-03T02:27:21Z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