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0" w:type="dxa"/>
        <w:jc w:val="center"/>
        <w:tblLayout w:type="fixed"/>
        <w:tblLook w:val="0000" w:firstRow="0" w:lastRow="0" w:firstColumn="0" w:lastColumn="0" w:noHBand="0" w:noVBand="0"/>
      </w:tblPr>
      <w:tblGrid>
        <w:gridCol w:w="2413"/>
        <w:gridCol w:w="315"/>
        <w:gridCol w:w="840"/>
        <w:gridCol w:w="315"/>
        <w:gridCol w:w="2204"/>
        <w:gridCol w:w="425"/>
        <w:gridCol w:w="730"/>
        <w:gridCol w:w="404"/>
        <w:gridCol w:w="3484"/>
      </w:tblGrid>
      <w:tr w:rsidR="00E17E2F" w:rsidRPr="00511A4F" w:rsidTr="00C04541">
        <w:trPr>
          <w:trHeight w:val="471"/>
          <w:jc w:val="center"/>
        </w:trPr>
        <w:tc>
          <w:tcPr>
            <w:tcW w:w="111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36"/>
                <w:szCs w:val="36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清明扫墓线常规城市公交线路换乘指南</w:t>
            </w:r>
          </w:p>
        </w:tc>
      </w:tr>
      <w:tr w:rsidR="00E17E2F" w:rsidRPr="00511A4F" w:rsidTr="00C04541">
        <w:trPr>
          <w:trHeight w:val="435"/>
          <w:jc w:val="center"/>
        </w:trPr>
        <w:tc>
          <w:tcPr>
            <w:tcW w:w="111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E2F" w:rsidRPr="00511A4F" w:rsidRDefault="00E17E2F" w:rsidP="00C0454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1号线    万家花园西——嘉兴公墓（义庄墓区）</w:t>
            </w:r>
          </w:p>
        </w:tc>
      </w:tr>
      <w:tr w:rsidR="00E17E2F" w:rsidRPr="00511A4F" w:rsidTr="00C04541">
        <w:trPr>
          <w:trHeight w:val="360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上行换乘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上行路名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↓ 站点名称 ↑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下行路名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ind w:rightChars="-51" w:right="-107"/>
              <w:jc w:val="center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下行换乘</w:t>
            </w:r>
          </w:p>
        </w:tc>
      </w:tr>
      <w:tr w:rsidR="00E17E2F" w:rsidRPr="00511A4F" w:rsidTr="00C04541">
        <w:trPr>
          <w:trHeight w:val="360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7.87.88.90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农翔路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万家花园西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农翔路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7.87.88.90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7.9.36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.87.88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东塔路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东塔路景湖路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东塔路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7.9.36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.87.88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7.9.82.87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东塔桥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7.9.82.87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2.7.9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.35.82.87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甪里街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民丰医院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甪里街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2.7.9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.35.82.87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2.7.9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.35.82.87</w:t>
            </w: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甪里街纺工路</w:t>
            </w: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2.7.9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.35.82.87</w:t>
            </w:r>
          </w:p>
        </w:tc>
      </w:tr>
      <w:tr w:rsidR="00E17E2F" w:rsidRPr="00511A4F" w:rsidTr="00C04541">
        <w:trPr>
          <w:trHeight w:val="358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</w:t>
            </w:r>
            <w:r w:rsidRPr="00511A4F">
              <w:rPr>
                <w:rFonts w:ascii="宋体" w:hAnsi="宋体" w:cs="Arial"/>
                <w:kern w:val="0"/>
                <w:szCs w:val="21"/>
              </w:rPr>
              <w:t>22.82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勤俭路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人民公园北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勤俭路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</w:t>
            </w:r>
            <w:r w:rsidRPr="00511A4F">
              <w:rPr>
                <w:rFonts w:ascii="宋体" w:hAnsi="宋体" w:cs="Arial"/>
                <w:kern w:val="0"/>
                <w:szCs w:val="21"/>
              </w:rPr>
              <w:t>22.82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9.82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招商银行南湖支行    （勤俭门诊部）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9.82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9.27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勤俭路少年路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9.27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9.15.19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.21.27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勤俭大桥东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9.15.19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.21.27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9.15.19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.21.27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洪兴路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市妇儿活动中心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洪兴路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9.15.19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.21.27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9.28.119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洪波路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洪波农贸市场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洪波路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9.28.119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9.119</w:t>
            </w: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电子小区中意苑</w:t>
            </w: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9.119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9.28.119</w:t>
            </w: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电子小区中秀苑</w:t>
            </w: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9.28.119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2.9.20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.27.83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越秀路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越秀北路洪越路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越秀路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9.20.27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.83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9.21.33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.83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洪兴路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陆家苑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洪兴路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9.21.33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.83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18.27.119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东升路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kern w:val="0"/>
                <w:szCs w:val="21"/>
              </w:rPr>
              <w:t>东升西路昌盛中路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东升路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18.27.119</w:t>
            </w:r>
          </w:p>
        </w:tc>
      </w:tr>
      <w:tr w:rsidR="00E17E2F" w:rsidRPr="00511A4F" w:rsidTr="00C04541">
        <w:trPr>
          <w:trHeight w:val="330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嘉兴公墓（义庄墓区）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E17E2F" w:rsidRPr="00511A4F" w:rsidTr="00C04541">
        <w:trPr>
          <w:trHeight w:val="405"/>
          <w:jc w:val="center"/>
        </w:trPr>
        <w:tc>
          <w:tcPr>
            <w:tcW w:w="111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E2F" w:rsidRPr="00511A4F" w:rsidRDefault="00E17E2F" w:rsidP="00C04541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2号线    万家花园西——嘉兴公墓（义庄墓区）</w:t>
            </w:r>
          </w:p>
        </w:tc>
      </w:tr>
      <w:tr w:rsidR="00E17E2F" w:rsidRPr="00511A4F" w:rsidTr="00C04541">
        <w:trPr>
          <w:trHeight w:val="345"/>
          <w:jc w:val="center"/>
        </w:trPr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上行换乘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上行路名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↓ 站点名称 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下行路名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下行换乘</w:t>
            </w:r>
          </w:p>
        </w:tc>
      </w:tr>
      <w:tr w:rsidR="00E17E2F" w:rsidRPr="00511A4F" w:rsidTr="00C04541">
        <w:trPr>
          <w:trHeight w:val="345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7.87.88.90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农翔路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万家花园西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农翔路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7.87.88.90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ind w:rightChars="48" w:right="101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5.36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景湖路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南湖区中心医院南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景湖路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5.36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5.36</w:t>
            </w: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景湖路纺工路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5.36</w:t>
            </w:r>
          </w:p>
        </w:tc>
      </w:tr>
      <w:tr w:rsidR="00E17E2F" w:rsidRPr="00511A4F" w:rsidTr="00C04541">
        <w:trPr>
          <w:trHeight w:val="226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纺工路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南湖景区（会景园东）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纺工路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95</w:t>
            </w:r>
          </w:p>
        </w:tc>
      </w:tr>
      <w:tr w:rsidR="00E17E2F" w:rsidRPr="00511A4F" w:rsidTr="00C04541">
        <w:trPr>
          <w:trHeight w:val="244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/>
                <w:kern w:val="0"/>
                <w:szCs w:val="21"/>
              </w:rPr>
              <w:t>8.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10.</w:t>
            </w:r>
            <w:r w:rsidRPr="00511A4F">
              <w:rPr>
                <w:rFonts w:ascii="宋体" w:hAnsi="宋体" w:cs="Arial"/>
                <w:kern w:val="0"/>
                <w:szCs w:val="21"/>
              </w:rPr>
              <w:t>81.90.92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海盐塘路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hint="eastAsia"/>
                <w:szCs w:val="21"/>
              </w:rPr>
              <w:t>南湖景区（游客服务中心）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海盐塘路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/>
                <w:kern w:val="0"/>
                <w:szCs w:val="21"/>
              </w:rPr>
              <w:t>8.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10.</w:t>
            </w:r>
            <w:r w:rsidRPr="00511A4F">
              <w:rPr>
                <w:rFonts w:ascii="宋体" w:hAnsi="宋体" w:cs="Arial"/>
                <w:kern w:val="0"/>
                <w:szCs w:val="21"/>
              </w:rPr>
              <w:t>81.90.92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8.281.81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南溪路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市行政中心北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南溪路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8.281.81</w:t>
            </w:r>
          </w:p>
        </w:tc>
      </w:tr>
      <w:tr w:rsidR="00E17E2F" w:rsidRPr="00511A4F" w:rsidTr="00C04541">
        <w:trPr>
          <w:trHeight w:val="412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8.</w:t>
              </w:r>
              <w:r w:rsidRPr="00511A4F">
                <w:rPr>
                  <w:rFonts w:ascii="宋体" w:hAnsi="宋体" w:cs="Arial"/>
                  <w:kern w:val="0"/>
                  <w:szCs w:val="21"/>
                </w:rPr>
                <w:t>27.28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.766.30.281.80.81.93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禾兴路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梅湾街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禾兴路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8.</w:t>
              </w:r>
              <w:r w:rsidRPr="00511A4F">
                <w:rPr>
                  <w:rFonts w:ascii="宋体" w:hAnsi="宋体" w:cs="Arial"/>
                  <w:kern w:val="0"/>
                  <w:szCs w:val="21"/>
                </w:rPr>
                <w:t>27.28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.766.30.281.80.81.93</w:t>
            </w:r>
          </w:p>
        </w:tc>
      </w:tr>
      <w:tr w:rsidR="00E17E2F" w:rsidRPr="00511A4F" w:rsidTr="00C04541">
        <w:trPr>
          <w:trHeight w:val="294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8.</w:t>
              </w:r>
              <w:r w:rsidRPr="00511A4F">
                <w:rPr>
                  <w:rFonts w:ascii="宋体" w:hAnsi="宋体" w:cs="Arial"/>
                  <w:kern w:val="0"/>
                  <w:szCs w:val="21"/>
                </w:rPr>
                <w:t>18.28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.766.30.31.281.80.81.93</w:t>
            </w: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市社保局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8.</w:t>
              </w:r>
              <w:r w:rsidRPr="00511A4F">
                <w:rPr>
                  <w:rFonts w:ascii="宋体" w:hAnsi="宋体" w:cs="Arial"/>
                  <w:kern w:val="0"/>
                  <w:szCs w:val="21"/>
                </w:rPr>
                <w:t>18.28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.766.30.31.281.80.81.93</w:t>
            </w:r>
          </w:p>
        </w:tc>
      </w:tr>
      <w:tr w:rsidR="00E17E2F" w:rsidRPr="00511A4F" w:rsidTr="00C04541">
        <w:trPr>
          <w:trHeight w:val="554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19.</w:t>
            </w:r>
            <w:r w:rsidRPr="00511A4F">
              <w:rPr>
                <w:rFonts w:ascii="宋体" w:hAnsi="宋体" w:cs="Arial"/>
                <w:kern w:val="0"/>
                <w:szCs w:val="21"/>
              </w:rPr>
              <w:t>23.31.33.35.281.82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中山路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江南大厦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中山路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19.</w:t>
            </w:r>
            <w:r w:rsidRPr="00511A4F">
              <w:rPr>
                <w:rFonts w:ascii="宋体" w:hAnsi="宋体" w:cs="Arial"/>
                <w:kern w:val="0"/>
                <w:szCs w:val="21"/>
              </w:rPr>
              <w:t>23.31.33.35.281.82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4.6.23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.24.27.82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建国路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瓶山公园东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建国路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4.6.23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.24.27.82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4.18.23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.24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月河历史街区东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4.18.23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.24</w:t>
            </w:r>
          </w:p>
        </w:tc>
      </w:tr>
      <w:tr w:rsidR="00E17E2F" w:rsidRPr="00511A4F" w:rsidTr="00C04541">
        <w:trPr>
          <w:trHeight w:val="301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4.18.83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东升东路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新嘉派出所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东升东路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4.18.83</w:t>
            </w:r>
          </w:p>
        </w:tc>
      </w:tr>
      <w:tr w:rsidR="00E17E2F" w:rsidRPr="00511A4F" w:rsidTr="00C04541">
        <w:trPr>
          <w:trHeight w:val="285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4.8.15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.22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禾兴路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市青少年宫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ind w:firstLineChars="50" w:firstLine="105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禾兴路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4.8.15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.22</w:t>
            </w:r>
          </w:p>
        </w:tc>
      </w:tr>
      <w:tr w:rsidR="00E17E2F" w:rsidRPr="00511A4F" w:rsidTr="00C04541">
        <w:trPr>
          <w:trHeight w:val="514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4.8.15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20.</w:t>
            </w:r>
            <w:r w:rsidRPr="00511A4F">
              <w:rPr>
                <w:rFonts w:ascii="宋体" w:hAnsi="宋体" w:cs="Arial"/>
                <w:kern w:val="0"/>
                <w:szCs w:val="21"/>
              </w:rPr>
              <w:t>21.22.23.72.93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西马桥小区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4.8.15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20.</w:t>
            </w:r>
            <w:r w:rsidRPr="00511A4F">
              <w:rPr>
                <w:rFonts w:ascii="宋体" w:hAnsi="宋体" w:cs="Arial"/>
                <w:kern w:val="0"/>
                <w:szCs w:val="21"/>
              </w:rPr>
              <w:t>21.22.23.72.93</w:t>
            </w:r>
          </w:p>
        </w:tc>
      </w:tr>
      <w:tr w:rsidR="00E17E2F" w:rsidRPr="00511A4F" w:rsidTr="00C04541">
        <w:trPr>
          <w:trHeight w:val="366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4.5.8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.15.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20.</w:t>
            </w:r>
            <w:r w:rsidRPr="00511A4F">
              <w:rPr>
                <w:rFonts w:ascii="宋体" w:hAnsi="宋体" w:cs="Arial"/>
                <w:kern w:val="0"/>
                <w:szCs w:val="21"/>
              </w:rPr>
              <w:t>21.22.23.72.78.79.87.91.93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嘉兴汽车北站西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4.5.8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.15.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20.</w:t>
            </w:r>
            <w:r w:rsidRPr="00511A4F">
              <w:rPr>
                <w:rFonts w:ascii="宋体" w:hAnsi="宋体" w:cs="Arial"/>
                <w:kern w:val="0"/>
                <w:szCs w:val="21"/>
              </w:rPr>
              <w:t>21.22.23.72.78.79.87.91.93</w:t>
            </w:r>
          </w:p>
        </w:tc>
      </w:tr>
      <w:tr w:rsidR="00E17E2F" w:rsidRPr="00511A4F" w:rsidTr="00C04541">
        <w:trPr>
          <w:trHeight w:val="316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4.5.8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.15.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20.</w:t>
            </w:r>
            <w:r w:rsidRPr="00511A4F">
              <w:rPr>
                <w:rFonts w:ascii="宋体" w:hAnsi="宋体" w:cs="Arial"/>
                <w:kern w:val="0"/>
                <w:szCs w:val="21"/>
              </w:rPr>
              <w:t>21.22.23.78.79.87.91.93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阳光小区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4.5.8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.15.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20.</w:t>
            </w:r>
            <w:r w:rsidRPr="00511A4F">
              <w:rPr>
                <w:rFonts w:ascii="宋体" w:hAnsi="宋体" w:cs="Arial"/>
                <w:kern w:val="0"/>
                <w:szCs w:val="21"/>
              </w:rPr>
              <w:t>21.22.23.78.79.87.91.93</w:t>
            </w:r>
          </w:p>
        </w:tc>
      </w:tr>
      <w:tr w:rsidR="00E17E2F" w:rsidRPr="00511A4F" w:rsidTr="00C04541">
        <w:trPr>
          <w:trHeight w:val="330"/>
          <w:jc w:val="center"/>
        </w:trPr>
        <w:tc>
          <w:tcPr>
            <w:tcW w:w="2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嘉兴公墓（义庄墓区）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</w:tbl>
    <w:p w:rsidR="00E17E2F" w:rsidRPr="00511A4F" w:rsidRDefault="00E17E2F" w:rsidP="00E17E2F">
      <w:pPr>
        <w:jc w:val="center"/>
        <w:rPr>
          <w:sz w:val="32"/>
          <w:szCs w:val="32"/>
        </w:rPr>
      </w:pPr>
      <w:r w:rsidRPr="00511A4F">
        <w:br w:type="page"/>
      </w:r>
    </w:p>
    <w:tbl>
      <w:tblPr>
        <w:tblW w:w="11130" w:type="dxa"/>
        <w:jc w:val="center"/>
        <w:tblLayout w:type="fixed"/>
        <w:tblLook w:val="0000" w:firstRow="0" w:lastRow="0" w:firstColumn="0" w:lastColumn="0" w:noHBand="0" w:noVBand="0"/>
      </w:tblPr>
      <w:tblGrid>
        <w:gridCol w:w="3030"/>
        <w:gridCol w:w="141"/>
        <w:gridCol w:w="924"/>
        <w:gridCol w:w="210"/>
        <w:gridCol w:w="1995"/>
        <w:gridCol w:w="132"/>
        <w:gridCol w:w="1128"/>
        <w:gridCol w:w="3570"/>
      </w:tblGrid>
      <w:tr w:rsidR="00E17E2F" w:rsidRPr="00511A4F" w:rsidTr="00B80888">
        <w:trPr>
          <w:trHeight w:val="405"/>
          <w:jc w:val="center"/>
        </w:trPr>
        <w:tc>
          <w:tcPr>
            <w:tcW w:w="111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 w:val="36"/>
                <w:szCs w:val="36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lastRenderedPageBreak/>
              <w:t>清明扫墓线常规城市公交线路换乘指南</w:t>
            </w:r>
          </w:p>
        </w:tc>
      </w:tr>
      <w:tr w:rsidR="00E17E2F" w:rsidRPr="00511A4F" w:rsidTr="00B80888">
        <w:trPr>
          <w:trHeight w:val="405"/>
          <w:jc w:val="center"/>
        </w:trPr>
        <w:tc>
          <w:tcPr>
            <w:tcW w:w="111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3号线    嘉兴火车站——嘉兴公墓（义庄墓区）</w:t>
            </w:r>
          </w:p>
        </w:tc>
      </w:tr>
      <w:tr w:rsidR="00E17E2F" w:rsidRPr="00511A4F" w:rsidTr="00B80888">
        <w:trPr>
          <w:trHeight w:val="315"/>
          <w:jc w:val="center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ind w:leftChars="-52" w:left="-109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上行换乘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上行路名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↓ 站点名称 ↑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下行路名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下行换乘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.4.5.6.7.9.10.11.19.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22.</w:t>
            </w:r>
            <w:r w:rsidRPr="00511A4F">
              <w:rPr>
                <w:rFonts w:ascii="宋体" w:hAnsi="宋体" w:cs="Arial"/>
                <w:kern w:val="0"/>
                <w:szCs w:val="21"/>
              </w:rPr>
              <w:t>24.31.33.35.281.87.89.95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城东路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嘉兴火车站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城东路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.4.5.6.7.9.10.11.19.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22.</w:t>
            </w:r>
            <w:r w:rsidRPr="00511A4F">
              <w:rPr>
                <w:rFonts w:ascii="宋体" w:hAnsi="宋体" w:cs="Arial"/>
                <w:kern w:val="0"/>
                <w:szCs w:val="21"/>
              </w:rPr>
              <w:t>24.31.33.35.281.87.89.95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</w:tr>
      <w:tr w:rsidR="00E17E2F" w:rsidRPr="00511A4F" w:rsidTr="00B80888">
        <w:trPr>
          <w:trHeight w:val="733"/>
          <w:jc w:val="center"/>
        </w:trPr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.19.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24.</w:t>
            </w:r>
            <w:r w:rsidRPr="00511A4F">
              <w:rPr>
                <w:rFonts w:ascii="宋体" w:hAnsi="宋体" w:cs="Arial"/>
                <w:kern w:val="0"/>
                <w:szCs w:val="21"/>
              </w:rPr>
              <w:t>31.33.35.281.89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中山路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中山东路环城东路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中山路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ind w:leftChars="-5" w:hangingChars="5" w:hanging="10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.19.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24.</w:t>
            </w:r>
            <w:r w:rsidRPr="00511A4F">
              <w:rPr>
                <w:rFonts w:ascii="宋体" w:hAnsi="宋体" w:cs="Arial"/>
                <w:kern w:val="0"/>
                <w:szCs w:val="21"/>
              </w:rPr>
              <w:t>31.33.35.281.89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</w:tr>
      <w:tr w:rsidR="00E17E2F" w:rsidRPr="00511A4F" w:rsidTr="00B80888">
        <w:trPr>
          <w:trHeight w:val="546"/>
          <w:jc w:val="center"/>
        </w:trPr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.19.23.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31.</w:t>
            </w:r>
            <w:r w:rsidRPr="00511A4F">
              <w:rPr>
                <w:rFonts w:ascii="宋体" w:hAnsi="宋体" w:cs="Arial"/>
                <w:kern w:val="0"/>
                <w:szCs w:val="21"/>
              </w:rPr>
              <w:t>33.35.281.82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江南大厦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19.</w:t>
            </w:r>
            <w:r w:rsidRPr="00511A4F">
              <w:rPr>
                <w:rFonts w:ascii="宋体" w:hAnsi="宋体" w:cs="Arial"/>
                <w:kern w:val="0"/>
                <w:szCs w:val="21"/>
              </w:rPr>
              <w:t>23.31.33.35.281.82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</w:tr>
      <w:tr w:rsidR="00E17E2F" w:rsidRPr="00511A4F" w:rsidTr="00B80888">
        <w:trPr>
          <w:trHeight w:val="569"/>
          <w:jc w:val="center"/>
        </w:trPr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.23.28.766.30.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33.</w:t>
            </w:r>
            <w:r w:rsidRPr="00511A4F">
              <w:rPr>
                <w:rFonts w:ascii="宋体" w:hAnsi="宋体" w:cs="Arial"/>
                <w:kern w:val="0"/>
                <w:szCs w:val="21"/>
              </w:rPr>
              <w:t>80.81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中山东路安乐路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.23.28.766.30.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33.</w:t>
            </w:r>
            <w:r w:rsidRPr="00511A4F">
              <w:rPr>
                <w:rFonts w:ascii="宋体" w:hAnsi="宋体" w:cs="Arial"/>
                <w:kern w:val="0"/>
                <w:szCs w:val="21"/>
              </w:rPr>
              <w:t>80.81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</w:tr>
      <w:tr w:rsidR="00E17E2F" w:rsidRPr="00511A4F" w:rsidTr="00B80888">
        <w:trPr>
          <w:trHeight w:val="412"/>
          <w:jc w:val="center"/>
        </w:trPr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2.3.23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.766.30.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33.80.81.</w:t>
            </w:r>
            <w:r w:rsidRPr="00511A4F">
              <w:rPr>
                <w:rFonts w:ascii="宋体" w:hAnsi="宋体" w:cs="Arial"/>
                <w:kern w:val="0"/>
                <w:szCs w:val="21"/>
              </w:rPr>
              <w:t>119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交通银行嘉兴分行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2.3.23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.766.30.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33.</w:t>
            </w:r>
            <w:r w:rsidRPr="00511A4F">
              <w:rPr>
                <w:rFonts w:ascii="宋体" w:hAnsi="宋体" w:cs="Arial"/>
                <w:kern w:val="0"/>
                <w:szCs w:val="21"/>
              </w:rPr>
              <w:t>119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3.</w:t>
              </w:r>
              <w:r w:rsidRPr="00511A4F">
                <w:rPr>
                  <w:rFonts w:ascii="宋体" w:hAnsi="宋体" w:cs="Arial"/>
                  <w:kern w:val="0"/>
                  <w:szCs w:val="21"/>
                </w:rPr>
                <w:t>14.23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.766.30.97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市中医院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3.</w:t>
              </w:r>
              <w:r w:rsidRPr="00511A4F">
                <w:rPr>
                  <w:rFonts w:ascii="宋体" w:hAnsi="宋体" w:cs="Arial"/>
                  <w:kern w:val="0"/>
                  <w:szCs w:val="21"/>
                </w:rPr>
                <w:t>14.23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.766.30.97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3.14.23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.30.97.游3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中山西路招商银行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3.14.23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.30.97.游3</w:t>
            </w:r>
          </w:p>
        </w:tc>
      </w:tr>
      <w:tr w:rsidR="00E17E2F" w:rsidRPr="00511A4F" w:rsidTr="00B80888">
        <w:trPr>
          <w:trHeight w:val="715"/>
          <w:jc w:val="center"/>
        </w:trPr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3.9.14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.23.30.85.游3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金都景苑</w:t>
            </w:r>
          </w:p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（财富假日酒店）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3.9.14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.23.30.85.游3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70.86.97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昌盛中路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大润发超市东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昌盛中路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70.86.97</w:t>
            </w:r>
          </w:p>
        </w:tc>
      </w:tr>
      <w:tr w:rsidR="00E17E2F" w:rsidRPr="00511A4F" w:rsidTr="00B80888">
        <w:trPr>
          <w:trHeight w:val="330"/>
          <w:jc w:val="center"/>
        </w:trPr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嘉兴公墓（义庄墓区）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E17E2F" w:rsidRPr="00511A4F" w:rsidTr="00B80888">
        <w:trPr>
          <w:trHeight w:val="405"/>
          <w:jc w:val="center"/>
        </w:trPr>
        <w:tc>
          <w:tcPr>
            <w:tcW w:w="111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E2F" w:rsidRPr="00511A4F" w:rsidRDefault="00E17E2F" w:rsidP="008170D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4号线    嘉兴火车站——嘉兴公墓（义庄墓区）</w:t>
            </w:r>
            <w:bookmarkStart w:id="0" w:name="_GoBack"/>
            <w:bookmarkEnd w:id="0"/>
          </w:p>
        </w:tc>
      </w:tr>
      <w:tr w:rsidR="00E17E2F" w:rsidRPr="00511A4F" w:rsidTr="00B80888">
        <w:trPr>
          <w:trHeight w:val="315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上行换乘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上行路名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↓ 站点名称 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下行路名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下行换乘</w:t>
            </w:r>
          </w:p>
        </w:tc>
      </w:tr>
      <w:tr w:rsidR="00E17E2F" w:rsidRPr="00511A4F" w:rsidTr="00B80888">
        <w:trPr>
          <w:trHeight w:val="663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.4.5.6.7.9.10.11.19.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22.</w:t>
            </w:r>
            <w:r w:rsidRPr="00511A4F">
              <w:rPr>
                <w:rFonts w:ascii="宋体" w:hAnsi="宋体" w:cs="Arial"/>
                <w:kern w:val="0"/>
                <w:szCs w:val="21"/>
              </w:rPr>
              <w:t>24.31.33.35.281.87.89.95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  <w:tc>
          <w:tcPr>
            <w:tcW w:w="10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城东路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嘉兴火车站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城东路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1.2.3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.4.5.6.7.9.10.11.19.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22.</w:t>
            </w:r>
            <w:r w:rsidRPr="00511A4F">
              <w:rPr>
                <w:rFonts w:ascii="宋体" w:hAnsi="宋体" w:cs="Arial"/>
                <w:kern w:val="0"/>
                <w:szCs w:val="21"/>
              </w:rPr>
              <w:t>24.31.33.35.281.87.89.95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.游3</w:t>
            </w:r>
          </w:p>
        </w:tc>
      </w:tr>
      <w:tr w:rsidR="00E17E2F" w:rsidRPr="00511A4F" w:rsidTr="00B80888">
        <w:trPr>
          <w:trHeight w:val="312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1.6.10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.11.31.281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.87</w:t>
            </w: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南湖区法院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1.6.10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.11.31.281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.87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1.</w:t>
            </w:r>
            <w:r w:rsidRPr="00511A4F">
              <w:rPr>
                <w:rFonts w:ascii="宋体" w:hAnsi="宋体" w:cs="Arial"/>
                <w:kern w:val="0"/>
                <w:szCs w:val="21"/>
              </w:rPr>
              <w:t>10.281.87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东方路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嘉兴老年大学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东方路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1.</w:t>
            </w:r>
            <w:r w:rsidRPr="00511A4F">
              <w:rPr>
                <w:rFonts w:ascii="宋体" w:hAnsi="宋体" w:cs="Arial"/>
                <w:kern w:val="0"/>
                <w:szCs w:val="21"/>
              </w:rPr>
              <w:t>10.281.87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24.25.83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东升路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菜花泾（东区）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24.25.83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建国路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市人力资源中心西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建国路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10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三元路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三元路建国北路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三元路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</w:tr>
      <w:tr w:rsidR="00E17E2F" w:rsidRPr="00511A4F" w:rsidTr="00B80888">
        <w:trPr>
          <w:trHeight w:val="228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三元路城北路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21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5.</w:t>
              </w:r>
              <w:r w:rsidRPr="00511A4F">
                <w:rPr>
                  <w:rFonts w:ascii="宋体" w:hAnsi="宋体" w:cs="Arial"/>
                  <w:kern w:val="0"/>
                  <w:szCs w:val="21"/>
                </w:rPr>
                <w:t>20.21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.72.93</w:t>
            </w:r>
          </w:p>
        </w:tc>
        <w:tc>
          <w:tcPr>
            <w:tcW w:w="10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城北路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百花农贸市场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城北路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5.</w:t>
              </w:r>
              <w:r w:rsidRPr="00511A4F">
                <w:rPr>
                  <w:rFonts w:ascii="宋体" w:hAnsi="宋体" w:cs="Arial"/>
                  <w:kern w:val="0"/>
                  <w:szCs w:val="21"/>
                </w:rPr>
                <w:t>20.21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.72.93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5.20.21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.72.93</w:t>
            </w: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阳明公寓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5.20.21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.72.93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18.20.72.83</w:t>
            </w:r>
          </w:p>
        </w:tc>
        <w:tc>
          <w:tcPr>
            <w:tcW w:w="10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东升路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东升东路城北路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18.20.72.83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18.72</w:t>
            </w: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东升苑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18.20.72.83</w:t>
            </w:r>
          </w:p>
        </w:tc>
      </w:tr>
      <w:tr w:rsidR="00E17E2F" w:rsidRPr="00511A4F" w:rsidTr="00B80888">
        <w:trPr>
          <w:trHeight w:val="299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2.18.27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.72.119</w:t>
            </w: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嘉州美都（实验小学）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2.18.27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.72.119</w:t>
            </w:r>
          </w:p>
        </w:tc>
      </w:tr>
      <w:tr w:rsidR="00E17E2F" w:rsidRPr="00511A4F" w:rsidTr="00B80888">
        <w:trPr>
          <w:trHeight w:val="28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18.27.119</w:t>
            </w: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kern w:val="0"/>
                <w:szCs w:val="21"/>
              </w:rPr>
              <w:t>东升西路昌盛中路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18.27.119</w:t>
            </w:r>
          </w:p>
        </w:tc>
      </w:tr>
      <w:tr w:rsidR="00E17E2F" w:rsidRPr="00511A4F" w:rsidTr="00B80888">
        <w:trPr>
          <w:trHeight w:val="33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嘉兴公墓（义庄墓区）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</w:tbl>
    <w:p w:rsidR="00E17E2F" w:rsidRPr="00511A4F" w:rsidRDefault="00E17E2F" w:rsidP="00E17E2F">
      <w:pPr>
        <w:spacing w:line="360" w:lineRule="exact"/>
        <w:rPr>
          <w:rFonts w:ascii="宋体" w:hAnsi="宋体"/>
          <w:b/>
          <w:szCs w:val="21"/>
        </w:rPr>
      </w:pPr>
      <w:r w:rsidRPr="00511A4F">
        <w:rPr>
          <w:rFonts w:ascii="宋体" w:hAnsi="宋体"/>
          <w:b/>
          <w:szCs w:val="21"/>
        </w:rPr>
        <w:br w:type="page"/>
      </w:r>
    </w:p>
    <w:tbl>
      <w:tblPr>
        <w:tblW w:w="11130" w:type="dxa"/>
        <w:jc w:val="center"/>
        <w:tblLayout w:type="fixed"/>
        <w:tblLook w:val="0000" w:firstRow="0" w:lastRow="0" w:firstColumn="0" w:lastColumn="0" w:noHBand="0" w:noVBand="0"/>
      </w:tblPr>
      <w:tblGrid>
        <w:gridCol w:w="2940"/>
        <w:gridCol w:w="1155"/>
        <w:gridCol w:w="2205"/>
        <w:gridCol w:w="1260"/>
        <w:gridCol w:w="3570"/>
      </w:tblGrid>
      <w:tr w:rsidR="00E17E2F" w:rsidRPr="00511A4F" w:rsidTr="00FB4102">
        <w:trPr>
          <w:trHeight w:val="405"/>
          <w:jc w:val="center"/>
        </w:trPr>
        <w:tc>
          <w:tcPr>
            <w:tcW w:w="11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E2F" w:rsidRPr="00511A4F" w:rsidRDefault="00E17E2F" w:rsidP="00C0454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6"/>
                <w:szCs w:val="36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lastRenderedPageBreak/>
              <w:t>清明扫墓线常规城市公交线路换乘指南</w:t>
            </w:r>
          </w:p>
        </w:tc>
      </w:tr>
      <w:tr w:rsidR="00E17E2F" w:rsidRPr="00511A4F" w:rsidTr="00FB4102">
        <w:trPr>
          <w:trHeight w:val="405"/>
          <w:jc w:val="center"/>
        </w:trPr>
        <w:tc>
          <w:tcPr>
            <w:tcW w:w="11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E2F" w:rsidRPr="00511A4F" w:rsidRDefault="00E17E2F" w:rsidP="00C0454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5号线    姜家村公寓——嘉兴公墓（义庄墓区）</w:t>
            </w:r>
          </w:p>
        </w:tc>
      </w:tr>
      <w:tr w:rsidR="00E17E2F" w:rsidRPr="00511A4F" w:rsidTr="00FB4102">
        <w:trPr>
          <w:trHeight w:val="315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上行换乘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上行路名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↓ 站点名称 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下行路名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下行换乘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14.</w:t>
              </w: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18.</w:t>
              </w:r>
              <w:r w:rsidRPr="00511A4F">
                <w:rPr>
                  <w:rFonts w:ascii="宋体" w:hAnsi="宋体" w:cs="Arial"/>
                  <w:kern w:val="0"/>
                  <w:szCs w:val="21"/>
                </w:rPr>
                <w:t>19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.20.86.97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越秀南路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姜家村公寓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越秀南路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14.</w:t>
              </w: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18.</w:t>
              </w:r>
              <w:r w:rsidRPr="00511A4F">
                <w:rPr>
                  <w:rFonts w:ascii="宋体" w:hAnsi="宋体" w:cs="Arial"/>
                  <w:kern w:val="0"/>
                  <w:szCs w:val="21"/>
                </w:rPr>
                <w:t>19</w:t>
              </w:r>
            </w:smartTag>
            <w:r w:rsidRPr="00511A4F">
              <w:rPr>
                <w:rFonts w:ascii="宋体" w:hAnsi="宋体" w:cs="Arial"/>
                <w:kern w:val="0"/>
                <w:szCs w:val="21"/>
              </w:rPr>
              <w:t>.20.86.97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1.14.</w:t>
              </w: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18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</w:t>
            </w:r>
            <w:r w:rsidRPr="00511A4F">
              <w:rPr>
                <w:rFonts w:ascii="宋体" w:hAnsi="宋体" w:cs="Arial"/>
                <w:kern w:val="0"/>
                <w:szCs w:val="21"/>
              </w:rPr>
              <w:t>19.20.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92.</w:t>
            </w:r>
            <w:r w:rsidRPr="00511A4F">
              <w:rPr>
                <w:rFonts w:ascii="宋体" w:hAnsi="宋体" w:cs="Arial"/>
                <w:kern w:val="0"/>
                <w:szCs w:val="21"/>
              </w:rPr>
              <w:t>97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嘉兴学院越秀校区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/>
                  <w:kern w:val="0"/>
                  <w:szCs w:val="21"/>
                </w:rPr>
                <w:t>1.14.</w:t>
              </w: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18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</w:t>
            </w:r>
            <w:r w:rsidRPr="00511A4F">
              <w:rPr>
                <w:rFonts w:ascii="宋体" w:hAnsi="宋体" w:cs="Arial"/>
                <w:kern w:val="0"/>
                <w:szCs w:val="21"/>
              </w:rPr>
              <w:t>19.20.</w:t>
            </w:r>
            <w:r w:rsidRPr="00511A4F">
              <w:rPr>
                <w:rFonts w:ascii="宋体" w:hAnsi="宋体" w:cs="Arial" w:hint="eastAsia"/>
                <w:kern w:val="0"/>
                <w:szCs w:val="21"/>
              </w:rPr>
              <w:t>92.</w:t>
            </w:r>
            <w:r w:rsidRPr="00511A4F">
              <w:rPr>
                <w:rFonts w:ascii="宋体" w:hAnsi="宋体" w:cs="Arial"/>
                <w:kern w:val="0"/>
                <w:szCs w:val="21"/>
              </w:rPr>
              <w:t>97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1.25.92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文昌路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市委党校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文昌路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25.92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1.25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文昌路农贸市场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1.25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1.85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吉水路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吉水路文昌路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吉水路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1.85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1.85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吉水路农贸市场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1.85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6.85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吉杨路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吉杨路明月路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吉杨路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6.85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19.20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越秀路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越秀南路中山东路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越秀路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2.15.19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.20.33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越秀北路凯旋路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2.15.19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.20.33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2.9.20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.27.83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越秀北路洪兴路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11A4F">
                <w:rPr>
                  <w:rFonts w:ascii="宋体" w:hAnsi="宋体" w:cs="Arial" w:hint="eastAsia"/>
                  <w:kern w:val="0"/>
                  <w:szCs w:val="21"/>
                </w:rPr>
                <w:t>2.15.19</w:t>
              </w:r>
            </w:smartTag>
            <w:r w:rsidRPr="00511A4F">
              <w:rPr>
                <w:rFonts w:ascii="宋体" w:hAnsi="宋体" w:cs="Arial" w:hint="eastAsia"/>
                <w:kern w:val="0"/>
                <w:szCs w:val="21"/>
              </w:rPr>
              <w:t>.20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2.28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洪越路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洪越路友谊街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洪越路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2.28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友谊街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市科技馆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友谊街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18.27.119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kern w:val="0"/>
                <w:szCs w:val="21"/>
              </w:rPr>
              <w:t>东升西路昌盛中路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东升路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18.27.119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嘉兴公墓（义庄墓区）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E17E2F" w:rsidRPr="00511A4F" w:rsidTr="00FB4102">
        <w:trPr>
          <w:trHeight w:val="405"/>
          <w:jc w:val="center"/>
        </w:trPr>
        <w:tc>
          <w:tcPr>
            <w:tcW w:w="11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E2F" w:rsidRPr="00511A4F" w:rsidRDefault="00E17E2F" w:rsidP="00C0454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6号线    嘉兴公墓（义庄墓区）——嘉兴公墓（沈家桥墓区）</w:t>
            </w:r>
          </w:p>
        </w:tc>
      </w:tr>
      <w:tr w:rsidR="00E17E2F" w:rsidRPr="00511A4F" w:rsidTr="00FB4102">
        <w:trPr>
          <w:trHeight w:val="315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上行换乘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上行路名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↓ 站点名称 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下行路名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下行换乘</w:t>
            </w:r>
          </w:p>
        </w:tc>
      </w:tr>
      <w:tr w:rsidR="00E17E2F" w:rsidRPr="00511A4F" w:rsidTr="00FB4102">
        <w:trPr>
          <w:trHeight w:val="285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嘉兴公墓</w:t>
            </w:r>
          </w:p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（义庄墓区）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九里路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E17E2F" w:rsidRPr="00511A4F" w:rsidTr="00FB4102">
        <w:trPr>
          <w:trHeight w:val="570"/>
          <w:jc w:val="center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天福路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嘉兴公墓</w:t>
            </w:r>
          </w:p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（沈家桥墓区）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>天福路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2F" w:rsidRPr="00511A4F" w:rsidRDefault="00E17E2F" w:rsidP="00C04541"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11A4F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</w:tbl>
    <w:p w:rsidR="00ED689D" w:rsidRDefault="00ED689D"/>
    <w:sectPr w:rsidR="00ED689D" w:rsidSect="00B8088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25" w:rsidRDefault="008D7225" w:rsidP="00E17E2F">
      <w:r>
        <w:separator/>
      </w:r>
    </w:p>
  </w:endnote>
  <w:endnote w:type="continuationSeparator" w:id="0">
    <w:p w:rsidR="008D7225" w:rsidRDefault="008D7225" w:rsidP="00E1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25" w:rsidRDefault="008D7225" w:rsidP="00E17E2F">
      <w:r>
        <w:separator/>
      </w:r>
    </w:p>
  </w:footnote>
  <w:footnote w:type="continuationSeparator" w:id="0">
    <w:p w:rsidR="008D7225" w:rsidRDefault="008D7225" w:rsidP="00E17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90"/>
    <w:rsid w:val="000F5890"/>
    <w:rsid w:val="008170D1"/>
    <w:rsid w:val="008D7225"/>
    <w:rsid w:val="00B80888"/>
    <w:rsid w:val="00E17E2F"/>
    <w:rsid w:val="00ED689D"/>
    <w:rsid w:val="00FB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CA78F6-F6A1-42A8-AA6F-0294B96B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E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E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E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E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2950</Characters>
  <Application>Microsoft Office Word</Application>
  <DocSecurity>0</DocSecurity>
  <Lines>24</Lines>
  <Paragraphs>6</Paragraphs>
  <ScaleCrop>false</ScaleCrop>
  <Company>China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2018-03-23T09:03:00Z</dcterms:created>
  <dcterms:modified xsi:type="dcterms:W3CDTF">2018-03-23T09:06:00Z</dcterms:modified>
</cp:coreProperties>
</file>